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54" w:rsidRPr="001D6097" w:rsidRDefault="001D6097" w:rsidP="00173A54">
      <w:pPr>
        <w:spacing w:before="100" w:beforeAutospacing="1" w:after="100" w:afterAutospacing="1" w:line="240" w:lineRule="atLeast"/>
        <w:ind w:firstLine="426"/>
        <w:contextualSpacing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63246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                        </w:t>
      </w:r>
      <w:r w:rsidR="00173A54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</w:t>
      </w:r>
    </w:p>
    <w:p w:rsidR="004531AF" w:rsidRDefault="004531AF" w:rsidP="004531AF">
      <w:pPr>
        <w:pStyle w:val="3"/>
        <w:tabs>
          <w:tab w:val="left" w:pos="3420"/>
        </w:tabs>
        <w:ind w:right="-545"/>
      </w:pPr>
      <w:r>
        <w:t>РОССИЙСКАЯ ФЕДЕРАЦИЯ, РЕСПУБЛИКА ДАГЕСТАН</w:t>
      </w:r>
      <w:r w:rsidRPr="005E2434">
        <w:t>,</w:t>
      </w:r>
      <w:r>
        <w:t xml:space="preserve"> НОВОЛАКСКИЙ РАЙОН с. НОВОЛАКСКОЕ</w:t>
      </w:r>
    </w:p>
    <w:p w:rsidR="004531AF" w:rsidRDefault="004531AF" w:rsidP="004531AF">
      <w:pPr>
        <w:pStyle w:val="3"/>
      </w:pPr>
      <w:r>
        <w:t xml:space="preserve">МУНИЦИПАЛЬНОЕ КАЗЁННОЕ  УЧРЕЖДЕНИЕ  </w:t>
      </w:r>
    </w:p>
    <w:p w:rsidR="004531AF" w:rsidRDefault="004531AF" w:rsidP="004531AF">
      <w:pPr>
        <w:pStyle w:val="3"/>
      </w:pPr>
      <w:r>
        <w:t xml:space="preserve">ДОПОЛНИТЕЛЬНОГО ОБРАЗОВАНИЯ   </w:t>
      </w:r>
    </w:p>
    <w:p w:rsidR="004531AF" w:rsidRDefault="004531AF" w:rsidP="004531AF">
      <w:pPr>
        <w:pStyle w:val="3"/>
      </w:pPr>
      <w:r>
        <w:t xml:space="preserve">«НОВОЛАКСКАЯ </w:t>
      </w:r>
      <w:proofErr w:type="gramStart"/>
      <w:r>
        <w:t>ДЕТСКО – ЮНОШЕСКАЯ</w:t>
      </w:r>
      <w:proofErr w:type="gramEnd"/>
      <w:r>
        <w:t xml:space="preserve"> СПОРТИВНАЯ ШКОЛА»</w:t>
      </w:r>
    </w:p>
    <w:p w:rsidR="00173A54" w:rsidRPr="00173A54" w:rsidRDefault="004531AF" w:rsidP="004531A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sz w:val="16"/>
        </w:rPr>
        <w:t>тел  8 (242) 21-3-71, 8(242)  21-4-83,8(928)-671-59-20                               368160   Республика Дагестан, Новолакский  район, сел. Новолакское</w:t>
      </w:r>
      <w:r w:rsidR="005D3E4F">
        <w:rPr>
          <w:rFonts w:ascii="Times New Roman" w:eastAsia="Times New Roman" w:hAnsi="Times New Roman" w:cs="Times New Roman"/>
          <w:noProof/>
          <w:color w:val="auto"/>
          <w:sz w:val="28"/>
          <w:szCs w:val="20"/>
        </w:rPr>
        <w:pict>
          <v:line id="Прямая соединительная линия 3" o:spid="_x0000_s1027" style="position:absolute;z-index:251662336;visibility:visible;mso-position-horizontal-relative:page;mso-position-vertical-relative:text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" o:allowincell="f">
            <v:stroke startarrowwidth="narrow" startarrowlength="short" endarrowwidth="narrow" endarrowlength="short"/>
            <w10:wrap anchorx="page"/>
          </v:line>
        </w:pict>
      </w:r>
      <w:r w:rsidR="00173A54" w:rsidRPr="00173A54">
        <w:rPr>
          <w:rFonts w:ascii="Times New Roman" w:eastAsia="Times New Roman" w:hAnsi="Times New Roman" w:cs="Times New Roman"/>
          <w:i/>
          <w:color w:val="auto"/>
          <w:sz w:val="28"/>
          <w:szCs w:val="20"/>
        </w:rPr>
        <w:t>.</w:t>
      </w:r>
    </w:p>
    <w:p w:rsidR="00173A54" w:rsidRPr="00173A54" w:rsidRDefault="00173A54" w:rsidP="00173A54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3A54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</w:t>
      </w:r>
    </w:p>
    <w:p w:rsidR="001D6097" w:rsidRPr="001D6097" w:rsidRDefault="001D6097" w:rsidP="00C42A2F">
      <w:pPr>
        <w:spacing w:line="256" w:lineRule="auto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</w:t>
      </w:r>
    </w:p>
    <w:p w:rsidR="001D6097" w:rsidRPr="001D6097" w:rsidRDefault="001D6097" w:rsidP="001D6097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 xml:space="preserve">Приказ № </w:t>
      </w:r>
      <w:r w:rsidR="004531AF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169</w:t>
      </w:r>
    </w:p>
    <w:p w:rsidR="001D6097" w:rsidRDefault="004531AF" w:rsidP="00C42A2F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от </w:t>
      </w:r>
      <w:r w:rsidR="00173A54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3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6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.20</w:t>
      </w:r>
      <w:r w:rsid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20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 года                                                      по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МК</w:t>
      </w:r>
      <w:r w:rsidR="00173A54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У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ДО</w:t>
      </w:r>
      <w:r w:rsidR="00173A54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Новолакская ДЮСШ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»</w:t>
      </w:r>
    </w:p>
    <w:p w:rsidR="00C42A2F" w:rsidRPr="00C42A2F" w:rsidRDefault="00C42A2F" w:rsidP="00C42A2F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</w:p>
    <w:p w:rsidR="001D6097" w:rsidRPr="00C42A2F" w:rsidRDefault="001D6097" w:rsidP="002465B4">
      <w:pPr>
        <w:spacing w:after="0" w:line="240" w:lineRule="auto"/>
        <w:ind w:left="286" w:firstLine="922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организации и обеспечении отдыха, </w:t>
      </w:r>
      <w:r w:rsidR="002465B4" w:rsidRPr="00C42A2F">
        <w:rPr>
          <w:rFonts w:ascii="Times New Roman" w:eastAsia="Times New Roman" w:hAnsi="Times New Roman" w:cs="Times New Roman"/>
          <w:b/>
          <w:sz w:val="24"/>
          <w:szCs w:val="24"/>
        </w:rPr>
        <w:t>оздоровления, обучающихся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в летний период с применением дистанционных технологий (лето в режиме </w:t>
      </w:r>
      <w:proofErr w:type="spellStart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онлайн</w:t>
      </w:r>
      <w:proofErr w:type="spell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) в </w:t>
      </w:r>
      <w:r w:rsidR="004531AF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МКУДО «Новолакская ДЮСШ</w:t>
      </w:r>
      <w:r w:rsidR="004531AF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»</w:t>
      </w:r>
    </w:p>
    <w:p w:rsidR="001D6097" w:rsidRPr="00C42A2F" w:rsidRDefault="001D6097" w:rsidP="00C42A2F">
      <w:pPr>
        <w:spacing w:after="0" w:line="240" w:lineRule="auto"/>
        <w:ind w:left="68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D6097" w:rsidRPr="00C42A2F" w:rsidRDefault="001D6097" w:rsidP="00C42A2F">
      <w:pPr>
        <w:spacing w:after="13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73A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основании </w:t>
      </w:r>
      <w:r w:rsidR="002465B4" w:rsidRPr="00173A54">
        <w:rPr>
          <w:rFonts w:ascii="Times New Roman" w:eastAsia="Times New Roman" w:hAnsi="Times New Roman" w:cs="Times New Roman"/>
          <w:color w:val="auto"/>
          <w:sz w:val="24"/>
          <w:szCs w:val="24"/>
        </w:rPr>
        <w:t>приказа №</w:t>
      </w:r>
      <w:r w:rsidRPr="00173A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1052-09/20 от 28 мая 2020г. Министерства образования и науки РД «О мерах по организации досуга и занятости детей в летний период в условиях сохранения рисков распространения COVID-19», </w:t>
      </w:r>
      <w:r w:rsidRPr="00173A5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1D6097" w:rsidRPr="00C42A2F" w:rsidRDefault="001D6097" w:rsidP="00C42A2F">
      <w:pPr>
        <w:spacing w:after="225" w:line="240" w:lineRule="auto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1D6097" w:rsidRPr="00C42A2F" w:rsidRDefault="001D6097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досуговую деятельность в режиме </w:t>
      </w:r>
      <w:proofErr w:type="spellStart"/>
      <w:r w:rsidRPr="00C42A2F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gramStart"/>
      <w:r w:rsidRPr="00C42A2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в период с 1 июня 2020 года по 31 июля 2020 года сроком. </w:t>
      </w:r>
    </w:p>
    <w:p w:rsidR="001D6097" w:rsidRPr="00C42A2F" w:rsidRDefault="001D6097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руководителем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 заместителя директора по воспитательной работе </w:t>
      </w:r>
      <w:proofErr w:type="spellStart"/>
      <w:r w:rsidR="004531AF">
        <w:rPr>
          <w:rFonts w:ascii="Times New Roman" w:eastAsia="Times New Roman" w:hAnsi="Times New Roman" w:cs="Times New Roman"/>
          <w:sz w:val="24"/>
          <w:szCs w:val="24"/>
        </w:rPr>
        <w:t>Темирханову</w:t>
      </w:r>
      <w:proofErr w:type="spellEnd"/>
      <w:r w:rsidR="004531AF">
        <w:rPr>
          <w:rFonts w:ascii="Times New Roman" w:eastAsia="Times New Roman" w:hAnsi="Times New Roman" w:cs="Times New Roman"/>
          <w:sz w:val="24"/>
          <w:szCs w:val="24"/>
        </w:rPr>
        <w:t xml:space="preserve"> А.Х.</w:t>
      </w:r>
    </w:p>
    <w:p w:rsidR="005463C0" w:rsidRPr="005463C0" w:rsidRDefault="001D6097" w:rsidP="00C42A2F">
      <w:pPr>
        <w:numPr>
          <w:ilvl w:val="0"/>
          <w:numId w:val="1"/>
        </w:numPr>
        <w:spacing w:after="1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воспитателями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программу </w:t>
      </w:r>
      <w:proofErr w:type="spellStart"/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</w:t>
      </w:r>
      <w:r w:rsidR="005463C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531AF">
        <w:rPr>
          <w:rFonts w:ascii="Times New Roman" w:eastAsia="Times New Roman" w:hAnsi="Times New Roman" w:cs="Times New Roman"/>
          <w:sz w:val="24"/>
          <w:szCs w:val="24"/>
        </w:rPr>
        <w:t xml:space="preserve"> тренеров ДЮСШ</w:t>
      </w:r>
    </w:p>
    <w:p w:rsidR="001D6097" w:rsidRPr="00C42A2F" w:rsidRDefault="004531AF" w:rsidP="00C42A2F">
      <w:pPr>
        <w:numPr>
          <w:ilvl w:val="0"/>
          <w:numId w:val="1"/>
        </w:numPr>
        <w:spacing w:after="205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Тренерам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>информировать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их родителей о реализации программы дистанционной занятости, в том числе знакомство с программой, с расписанием активностей с использованием общедоступных информационных ресурсов. </w:t>
      </w:r>
    </w:p>
    <w:p w:rsidR="007020CA" w:rsidRDefault="001D6097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</w:t>
      </w:r>
      <w:r w:rsidR="00C4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A2F" w:rsidRDefault="00C42A2F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F" w:rsidRDefault="00C42A2F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F" w:rsidRPr="00C42A2F" w:rsidRDefault="00C42A2F" w:rsidP="00C42A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A2F" w:rsidRPr="00C42A2F" w:rsidRDefault="00C42A2F" w:rsidP="00C42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1AF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МКУДО «Новолакская ДЮСШ</w:t>
      </w:r>
      <w:r w:rsidR="004531AF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»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="004531AF">
        <w:rPr>
          <w:rFonts w:ascii="Times New Roman" w:eastAsia="Times New Roman" w:hAnsi="Times New Roman" w:cs="Times New Roman"/>
          <w:b/>
          <w:sz w:val="24"/>
          <w:szCs w:val="24"/>
        </w:rPr>
        <w:t>Абакаров</w:t>
      </w:r>
      <w:proofErr w:type="spellEnd"/>
      <w:r w:rsidR="004531AF">
        <w:rPr>
          <w:rFonts w:ascii="Times New Roman" w:eastAsia="Times New Roman" w:hAnsi="Times New Roman" w:cs="Times New Roman"/>
          <w:b/>
          <w:sz w:val="24"/>
          <w:szCs w:val="24"/>
        </w:rPr>
        <w:t xml:space="preserve"> А.В.</w:t>
      </w:r>
    </w:p>
    <w:sectPr w:rsidR="00C42A2F" w:rsidRPr="00C42A2F" w:rsidSect="00C42A2F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6F0"/>
    <w:rsid w:val="00173A54"/>
    <w:rsid w:val="001D6097"/>
    <w:rsid w:val="002465B4"/>
    <w:rsid w:val="004531AF"/>
    <w:rsid w:val="005463C0"/>
    <w:rsid w:val="005D3E4F"/>
    <w:rsid w:val="0066382E"/>
    <w:rsid w:val="007020CA"/>
    <w:rsid w:val="009A723E"/>
    <w:rsid w:val="009B6FD5"/>
    <w:rsid w:val="00C42A2F"/>
    <w:rsid w:val="00E6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97"/>
    <w:rPr>
      <w:rFonts w:ascii="Calibri" w:eastAsia="Calibri" w:hAnsi="Calibri" w:cs="Calibri"/>
      <w:color w:val="000000"/>
      <w:lang w:eastAsia="ru-RU"/>
    </w:rPr>
  </w:style>
  <w:style w:type="paragraph" w:styleId="3">
    <w:name w:val="heading 3"/>
    <w:basedOn w:val="a"/>
    <w:next w:val="a"/>
    <w:link w:val="30"/>
    <w:qFormat/>
    <w:rsid w:val="004531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1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2020-06-13T13:46:00Z</dcterms:created>
  <dcterms:modified xsi:type="dcterms:W3CDTF">2020-06-13T13:46:00Z</dcterms:modified>
</cp:coreProperties>
</file>