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99" w:rsidRPr="007711B7" w:rsidRDefault="00EB1799" w:rsidP="001F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43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19"/>
        <w:gridCol w:w="6421"/>
        <w:gridCol w:w="2520"/>
      </w:tblGrid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746"/>
            <w:bookmarkEnd w:id="0"/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численность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940FF" w:rsidP="00D87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7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C0586D" w:rsidRDefault="00D878B3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05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младшего школьного возраста (7 - 9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C0586D" w:rsidP="00D87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7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среднего школьного возраста (10 - 14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D878B3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старшего школьного возраста (15 - 18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D878B3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 18 лет и старше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510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занимающихся в 2-х и более объединениях (кружках, секциях, клубах),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применением дистанционных образовательных технологий, электронного обучения,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образовательным программам для детей с выдающимися способностями,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образовательным программам, направленным на работу с детьми с особыми потребностями в образовании,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ограниченными возможностями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940FF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Дети-сироты, дети, оставшиеся без попечения родителей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196738" w:rsidP="00510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попавшие в трудную жизненную ситуацию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- инвалиды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занимающихся учебно-исследовательской, проектной деятельностью,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510EE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принявших участие в массовых мероприятиях (конкурсы, соревнования, фестивали, конференции), в общей численности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940FF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940FF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человек\ 11%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510EE7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940FF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10E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C01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победителей и призеров массовых мероприятий (конкурсы, соревнования, фестивали, конференции), в общей численности </w:t>
            </w:r>
            <w:r w:rsidR="00C01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FF4C9A" w:rsidRDefault="00FF4C9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="00AE7216" w:rsidRPr="00FF4C9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E7216" w:rsidRPr="00FF4C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участвующих в образовательных и социальных проектах, в общей численности 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1225E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FF4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D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FF4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FF4C9A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образование, в общей численности педагогических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1225E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человек / </w:t>
            </w:r>
            <w:r w:rsidR="00FF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A45D74" w:rsidRDefault="001225E6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1225E6" w:rsidRDefault="007D4E1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422A60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45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7D4E1A" w:rsidP="007D4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45D74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E44BB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45D74" w:rsidP="00122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122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E7216" w:rsidRPr="007711B7"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  <w:t>1/работников%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AA8" w:rsidRPr="007711B7" w:rsidRDefault="00941AA8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BB7" w:rsidRDefault="00E44BB7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Подробное самообследование 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="001D1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казённое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учреждения</w:t>
      </w: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дополнительного образования </w:t>
      </w:r>
    </w:p>
    <w:p w:rsidR="001D1C5A" w:rsidRPr="007711B7" w:rsidRDefault="001D1C5A" w:rsidP="001D1C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1F7E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E7216" w:rsidRPr="007711B7" w:rsidRDefault="00AE7216" w:rsidP="001D1C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</w:t>
      </w:r>
      <w:r w:rsidR="001D1C5A" w:rsidRPr="001D1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9-2020</w:t>
      </w:r>
      <w:r w:rsidRPr="007711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firstLine="8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711B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45D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b/>
          <w:iCs/>
          <w:sz w:val="24"/>
          <w:szCs w:val="24"/>
        </w:rPr>
        <w:t>Общие сведения об учреждении.</w:t>
      </w:r>
    </w:p>
    <w:p w:rsidR="00AE7216" w:rsidRPr="007711B7" w:rsidRDefault="00AE7216" w:rsidP="0077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r w:rsidR="00A241C0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A241C0" w:rsidRPr="007711B7">
        <w:rPr>
          <w:rFonts w:ascii="Times New Roman" w:hAnsi="Times New Roman" w:cs="Times New Roman"/>
          <w:sz w:val="24"/>
          <w:szCs w:val="24"/>
        </w:rPr>
        <w:t>»</w:t>
      </w:r>
      <w:r w:rsidR="00A45D74">
        <w:rPr>
          <w:rFonts w:ascii="Times New Roman" w:hAnsi="Times New Roman" w:cs="Times New Roman"/>
          <w:sz w:val="24"/>
          <w:szCs w:val="24"/>
        </w:rPr>
        <w:t xml:space="preserve"> </w:t>
      </w:r>
      <w:r w:rsidR="00A241C0">
        <w:rPr>
          <w:rFonts w:ascii="Times New Roman" w:hAnsi="Times New Roman" w:cs="Times New Roman"/>
          <w:sz w:val="24"/>
          <w:szCs w:val="24"/>
        </w:rPr>
        <w:t>Новолакского района</w:t>
      </w:r>
      <w:r w:rsidRPr="007711B7">
        <w:rPr>
          <w:rFonts w:ascii="Times New Roman" w:hAnsi="Times New Roman" w:cs="Times New Roman"/>
          <w:sz w:val="24"/>
          <w:szCs w:val="24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создана.</w:t>
      </w:r>
    </w:p>
    <w:p w:rsidR="00AE7216" w:rsidRPr="007711B7" w:rsidRDefault="00A45D74" w:rsidP="007711B7">
      <w:pPr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Историческая  справка</w:t>
      </w:r>
    </w:p>
    <w:p w:rsidR="003C376E" w:rsidRPr="003C376E" w:rsidRDefault="003C376E" w:rsidP="00A241C0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</w:t>
      </w:r>
      <w:r w:rsidR="00A241C0">
        <w:rPr>
          <w:rStyle w:val="FontStyle37"/>
          <w:sz w:val="24"/>
          <w:szCs w:val="24"/>
        </w:rPr>
        <w:t>24.</w:t>
      </w:r>
      <w:r w:rsidRPr="003C376E">
        <w:rPr>
          <w:rStyle w:val="FontStyle37"/>
          <w:sz w:val="24"/>
          <w:szCs w:val="24"/>
        </w:rPr>
        <w:t>0</w:t>
      </w:r>
      <w:r w:rsidR="00A241C0">
        <w:rPr>
          <w:rStyle w:val="FontStyle37"/>
          <w:sz w:val="24"/>
          <w:szCs w:val="24"/>
        </w:rPr>
        <w:t>2</w:t>
      </w:r>
      <w:r w:rsidRPr="003C376E">
        <w:rPr>
          <w:rStyle w:val="FontStyle37"/>
          <w:sz w:val="24"/>
          <w:szCs w:val="24"/>
        </w:rPr>
        <w:t>.</w:t>
      </w:r>
      <w:r w:rsidR="00A241C0">
        <w:rPr>
          <w:rStyle w:val="FontStyle37"/>
          <w:sz w:val="24"/>
          <w:szCs w:val="24"/>
        </w:rPr>
        <w:t>2015</w:t>
      </w:r>
      <w:r w:rsidRPr="003C376E">
        <w:rPr>
          <w:rStyle w:val="FontStyle37"/>
          <w:sz w:val="24"/>
          <w:szCs w:val="24"/>
        </w:rPr>
        <w:t xml:space="preserve"> г. </w:t>
      </w:r>
      <w:r w:rsidR="00A241C0">
        <w:rPr>
          <w:rStyle w:val="FontStyle37"/>
          <w:sz w:val="24"/>
          <w:szCs w:val="24"/>
        </w:rPr>
        <w:t>–</w:t>
      </w:r>
      <w:r w:rsidRPr="003C376E">
        <w:rPr>
          <w:rStyle w:val="FontStyle37"/>
          <w:sz w:val="24"/>
          <w:szCs w:val="24"/>
        </w:rPr>
        <w:t xml:space="preserve"> </w:t>
      </w:r>
      <w:r w:rsidR="00A241C0">
        <w:rPr>
          <w:rStyle w:val="FontStyle37"/>
          <w:sz w:val="24"/>
          <w:szCs w:val="24"/>
        </w:rPr>
        <w:t>Постановлением главы МО Новолакский район №7</w:t>
      </w:r>
      <w:r w:rsidR="001F7E5B">
        <w:rPr>
          <w:rStyle w:val="FontStyle37"/>
          <w:sz w:val="24"/>
          <w:szCs w:val="24"/>
        </w:rPr>
        <w:t>0 об открытии Новолакской ДЮСШ</w:t>
      </w:r>
      <w:r w:rsidR="00A241C0">
        <w:rPr>
          <w:rStyle w:val="FontStyle37"/>
          <w:sz w:val="24"/>
          <w:szCs w:val="24"/>
        </w:rPr>
        <w:t>.</w:t>
      </w:r>
    </w:p>
    <w:p w:rsidR="00AE7216" w:rsidRPr="007711B7" w:rsidRDefault="003C376E" w:rsidP="007711B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Официальные документы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552A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УДО «</w:t>
      </w:r>
      <w:r w:rsidR="009552A9">
        <w:rPr>
          <w:rFonts w:ascii="Times New Roman" w:hAnsi="Times New Roman" w:cs="Times New Roman"/>
          <w:b/>
          <w:sz w:val="24"/>
          <w:szCs w:val="24"/>
        </w:rPr>
        <w:t>Новолакская</w:t>
      </w:r>
      <w:r>
        <w:rPr>
          <w:rFonts w:ascii="Times New Roman" w:hAnsi="Times New Roman" w:cs="Times New Roman"/>
          <w:b/>
          <w:sz w:val="24"/>
          <w:szCs w:val="24"/>
        </w:rPr>
        <w:t>ДЮСШ»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Учредителем Муниципального</w:t>
      </w:r>
      <w:r w:rsidR="009552A9">
        <w:rPr>
          <w:rFonts w:ascii="Times New Roman" w:hAnsi="Times New Roman" w:cs="Times New Roman"/>
          <w:sz w:val="24"/>
          <w:szCs w:val="24"/>
        </w:rPr>
        <w:t xml:space="preserve"> казенного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» является муниципальное образование </w:t>
      </w:r>
      <w:r w:rsidR="009552A9">
        <w:rPr>
          <w:rFonts w:ascii="Times New Roman" w:hAnsi="Times New Roman" w:cs="Times New Roman"/>
          <w:sz w:val="24"/>
          <w:szCs w:val="24"/>
        </w:rPr>
        <w:t>Новолакский район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Функции и полномочия учредителя в отношении Учреждения осуществляет Отдел образования администрации 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Новолакского района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, в ведомственном подчинении которого находится Учреждение.</w:t>
      </w:r>
    </w:p>
    <w:p w:rsidR="00AE7216" w:rsidRPr="007711B7" w:rsidRDefault="00AE7216" w:rsidP="00771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  <w:u w:val="single"/>
        </w:rPr>
        <w:t>Деятельность Учреждения регламентируется следующими видами нормативно-правовой документации</w:t>
      </w:r>
      <w:r w:rsidRPr="007711B7">
        <w:rPr>
          <w:rFonts w:ascii="Times New Roman" w:hAnsi="Times New Roman" w:cs="Times New Roman"/>
          <w:spacing w:val="7"/>
          <w:sz w:val="24"/>
          <w:szCs w:val="24"/>
        </w:rPr>
        <w:t>: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>- Конвенция ООН о правах ребенка;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>- Конституция РФ;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</w:t>
      </w:r>
      <w:r w:rsidR="001225E6">
        <w:rPr>
          <w:rFonts w:ascii="Times New Roman" w:hAnsi="Times New Roman" w:cs="Times New Roman"/>
          <w:sz w:val="24"/>
          <w:szCs w:val="24"/>
        </w:rPr>
        <w:t>ийской Федерации»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№1008 «Об утверждении порядка организации и осуществления образовательной деятельности по дополнительным общеобразовательным программам» от 29.08.2013;</w:t>
      </w:r>
    </w:p>
    <w:p w:rsidR="00AE7216" w:rsidRPr="001D1C5A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sz w:val="24"/>
          <w:szCs w:val="24"/>
        </w:rPr>
        <w:t xml:space="preserve">Устав учреждения утвержден </w:t>
      </w:r>
      <w:r w:rsidR="003C376E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552A9">
        <w:rPr>
          <w:rFonts w:ascii="Times New Roman" w:hAnsi="Times New Roman" w:cs="Times New Roman"/>
          <w:sz w:val="24"/>
          <w:szCs w:val="24"/>
        </w:rPr>
        <w:t xml:space="preserve">МО Новолакский район 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Pr="001D1C5A">
        <w:rPr>
          <w:rFonts w:ascii="Times New Roman" w:hAnsi="Times New Roman" w:cs="Times New Roman"/>
          <w:sz w:val="24"/>
          <w:szCs w:val="24"/>
        </w:rPr>
        <w:t>№</w:t>
      </w:r>
      <w:r w:rsidR="001D1C5A" w:rsidRPr="001D1C5A">
        <w:rPr>
          <w:rFonts w:ascii="Times New Roman" w:hAnsi="Times New Roman" w:cs="Times New Roman"/>
          <w:sz w:val="24"/>
          <w:szCs w:val="24"/>
        </w:rPr>
        <w:t>132</w:t>
      </w:r>
      <w:r w:rsidR="00941AA8" w:rsidRPr="001D1C5A">
        <w:rPr>
          <w:rFonts w:ascii="Times New Roman" w:hAnsi="Times New Roman" w:cs="Times New Roman"/>
          <w:sz w:val="24"/>
          <w:szCs w:val="24"/>
        </w:rPr>
        <w:t>-</w:t>
      </w:r>
      <w:r w:rsidR="001D1C5A" w:rsidRPr="001D1C5A">
        <w:rPr>
          <w:rFonts w:ascii="Times New Roman" w:hAnsi="Times New Roman" w:cs="Times New Roman"/>
          <w:sz w:val="24"/>
          <w:szCs w:val="24"/>
        </w:rPr>
        <w:t xml:space="preserve">П </w:t>
      </w:r>
      <w:r w:rsidR="00941AA8" w:rsidRPr="001D1C5A">
        <w:rPr>
          <w:rFonts w:ascii="Times New Roman" w:hAnsi="Times New Roman" w:cs="Times New Roman"/>
          <w:sz w:val="24"/>
          <w:szCs w:val="24"/>
        </w:rPr>
        <w:t>от 1</w:t>
      </w:r>
      <w:r w:rsidR="001D1C5A" w:rsidRPr="001D1C5A">
        <w:rPr>
          <w:rFonts w:ascii="Times New Roman" w:hAnsi="Times New Roman" w:cs="Times New Roman"/>
          <w:sz w:val="24"/>
          <w:szCs w:val="24"/>
        </w:rPr>
        <w:t xml:space="preserve">8 марта </w:t>
      </w:r>
      <w:r w:rsidR="00941AA8" w:rsidRPr="001D1C5A">
        <w:rPr>
          <w:rFonts w:ascii="Times New Roman" w:hAnsi="Times New Roman" w:cs="Times New Roman"/>
          <w:sz w:val="24"/>
          <w:szCs w:val="24"/>
        </w:rPr>
        <w:t>201</w:t>
      </w:r>
      <w:r w:rsidR="001D1C5A" w:rsidRPr="001D1C5A">
        <w:rPr>
          <w:rFonts w:ascii="Times New Roman" w:hAnsi="Times New Roman" w:cs="Times New Roman"/>
          <w:sz w:val="24"/>
          <w:szCs w:val="24"/>
        </w:rPr>
        <w:t>5</w:t>
      </w:r>
      <w:r w:rsidR="00941AA8" w:rsidRPr="001D1C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</w:rPr>
        <w:t>- Программа развития Учреждения принята на заседании Совета Учреждения</w:t>
      </w:r>
      <w:r w:rsidRPr="007711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225E6">
        <w:rPr>
          <w:rFonts w:ascii="Times New Roman" w:hAnsi="Times New Roman" w:cs="Times New Roman"/>
          <w:sz w:val="24"/>
          <w:szCs w:val="24"/>
        </w:rPr>
        <w:t>3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от </w:t>
      </w:r>
      <w:r w:rsidR="001225E6">
        <w:rPr>
          <w:rFonts w:ascii="Times New Roman" w:hAnsi="Times New Roman" w:cs="Times New Roman"/>
          <w:sz w:val="24"/>
          <w:szCs w:val="24"/>
        </w:rPr>
        <w:t>20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1225E6">
        <w:rPr>
          <w:rFonts w:ascii="Times New Roman" w:hAnsi="Times New Roman" w:cs="Times New Roman"/>
          <w:sz w:val="24"/>
          <w:szCs w:val="24"/>
        </w:rPr>
        <w:t>апреля 2016 г</w:t>
      </w:r>
      <w:r w:rsidRPr="007711B7">
        <w:rPr>
          <w:rFonts w:ascii="Times New Roman" w:hAnsi="Times New Roman" w:cs="Times New Roman"/>
          <w:sz w:val="24"/>
          <w:szCs w:val="24"/>
        </w:rPr>
        <w:t>.,</w:t>
      </w:r>
      <w:r w:rsidRPr="007711B7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1B7">
        <w:rPr>
          <w:rFonts w:ascii="Times New Roman" w:hAnsi="Times New Roman" w:cs="Times New Roman"/>
          <w:spacing w:val="7"/>
          <w:sz w:val="24"/>
          <w:szCs w:val="24"/>
        </w:rPr>
        <w:t>- локальными актами: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Приказы, распоряжения директора Учреждения;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педагогическом совете </w:t>
      </w:r>
      <w:r w:rsidR="00A241C0" w:rsidRPr="007711B7">
        <w:rPr>
          <w:sz w:val="24"/>
          <w:szCs w:val="24"/>
        </w:rPr>
        <w:t>«</w:t>
      </w:r>
      <w:r w:rsidR="001F7E5B">
        <w:rPr>
          <w:sz w:val="24"/>
          <w:szCs w:val="24"/>
        </w:rPr>
        <w:t>Новолакская ДЮСШ</w:t>
      </w:r>
      <w:r w:rsidR="00A241C0" w:rsidRPr="007711B7">
        <w:rPr>
          <w:sz w:val="24"/>
          <w:szCs w:val="24"/>
        </w:rPr>
        <w:t>»</w:t>
      </w:r>
      <w:r w:rsidRPr="007711B7">
        <w:rPr>
          <w:sz w:val="24"/>
          <w:szCs w:val="24"/>
        </w:rPr>
        <w:t>;</w:t>
      </w:r>
    </w:p>
    <w:p w:rsidR="009552A9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методическом совете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3C376E" w:rsidRPr="007711B7" w:rsidRDefault="003C376E" w:rsidP="007711B7">
      <w:pPr>
        <w:pStyle w:val="af2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Положение «О тренерском совете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9552A9">
        <w:rPr>
          <w:sz w:val="24"/>
          <w:szCs w:val="24"/>
        </w:rPr>
        <w:t>Новолакская ДЮСШ№1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совещании при директоре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родительском комитете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поощрении и взыскании </w:t>
      </w:r>
      <w:r w:rsidR="003C376E">
        <w:rPr>
          <w:sz w:val="24"/>
          <w:szCs w:val="24"/>
        </w:rPr>
        <w:t xml:space="preserve">обучающихся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 Совете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Положение «О порядке хранения и использования персональных данных работников»;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контроле за организационно-педагогической деятельностью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9552A9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- Положение о дополнительных общеобразовательных программах, порядке их рассмотрения и утверждения 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об организации образовательного процесса 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«О мониторинге качества образования 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Положение о правилах приема детей 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- Положение «О портфолио </w:t>
      </w:r>
      <w:r w:rsidR="003C376E">
        <w:rPr>
          <w:sz w:val="24"/>
          <w:szCs w:val="24"/>
        </w:rPr>
        <w:t>тренера-преподавателя</w:t>
      </w:r>
      <w:r w:rsidRPr="007711B7">
        <w:rPr>
          <w:sz w:val="24"/>
          <w:szCs w:val="24"/>
        </w:rPr>
        <w:t xml:space="preserve">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- Положение </w:t>
      </w:r>
      <w:r w:rsidR="003C376E">
        <w:rPr>
          <w:sz w:val="24"/>
          <w:szCs w:val="24"/>
        </w:rPr>
        <w:t>«О</w:t>
      </w:r>
      <w:r w:rsidRPr="007711B7">
        <w:rPr>
          <w:sz w:val="24"/>
          <w:szCs w:val="24"/>
        </w:rPr>
        <w:t xml:space="preserve"> разработке Сайта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Правила поведения для </w:t>
      </w:r>
      <w:r w:rsidR="003C376E">
        <w:rPr>
          <w:sz w:val="24"/>
          <w:szCs w:val="24"/>
        </w:rPr>
        <w:t>обучающихся</w:t>
      </w:r>
      <w:r w:rsidRPr="007711B7">
        <w:rPr>
          <w:sz w:val="24"/>
          <w:szCs w:val="24"/>
        </w:rPr>
        <w:t xml:space="preserve">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Договор о взаимоотношениях Учреждения и учредителя;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Договор о совместном сотрудничестве образовательного учреждения и родителей (законных представителей) при предоставлении муниципальной услуги;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Договоры о безвозмездной аренде.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lastRenderedPageBreak/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Коллективный договор с приложениями к лицензии на осуществление образовательной деятельности </w:t>
      </w:r>
      <w:r w:rsidR="003C376E">
        <w:rPr>
          <w:sz w:val="24"/>
          <w:szCs w:val="24"/>
        </w:rPr>
        <w:t xml:space="preserve">(находится на рассмотрении в </w:t>
      </w:r>
      <w:r w:rsidR="0059100A" w:rsidRPr="0059100A">
        <w:rPr>
          <w:sz w:val="24"/>
          <w:szCs w:val="24"/>
        </w:rPr>
        <w:t xml:space="preserve">ГУ «ЦЗН» </w:t>
      </w:r>
      <w:r w:rsidR="009552A9">
        <w:rPr>
          <w:sz w:val="24"/>
          <w:szCs w:val="24"/>
        </w:rPr>
        <w:t>Новолакского района</w:t>
      </w:r>
      <w:r w:rsidR="0059100A">
        <w:rPr>
          <w:sz w:val="24"/>
          <w:szCs w:val="24"/>
        </w:rPr>
        <w:t>);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="001225E6">
        <w:rPr>
          <w:sz w:val="24"/>
          <w:szCs w:val="24"/>
        </w:rPr>
        <w:t>Эффективные т</w:t>
      </w:r>
      <w:r w:rsidRPr="007711B7">
        <w:rPr>
          <w:sz w:val="24"/>
          <w:szCs w:val="24"/>
        </w:rPr>
        <w:t xml:space="preserve">рудовые договоры </w:t>
      </w:r>
      <w:r w:rsidR="001225E6">
        <w:rPr>
          <w:sz w:val="24"/>
          <w:szCs w:val="24"/>
        </w:rPr>
        <w:t xml:space="preserve">(контракты) </w:t>
      </w:r>
      <w:r w:rsidRPr="007711B7">
        <w:rPr>
          <w:sz w:val="24"/>
          <w:szCs w:val="24"/>
        </w:rPr>
        <w:t>с работниками Учреждения;</w:t>
      </w:r>
    </w:p>
    <w:p w:rsidR="0059100A" w:rsidRPr="007711B7" w:rsidRDefault="00AE7216" w:rsidP="0059100A">
      <w:pPr>
        <w:pStyle w:val="af2"/>
        <w:ind w:lef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Правила внутреннего трудового распорядка для работников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</w:p>
    <w:p w:rsidR="00AE7216" w:rsidRPr="007711B7" w:rsidRDefault="00AE7216" w:rsidP="0059100A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Учебный план составляется  на основании Устава,   программы развития учреждения и отражает специфику учреждения;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Режим работы;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График отпусков;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Расписание занятий;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>Должностные инструкции работников Учреждения;</w:t>
      </w:r>
    </w:p>
    <w:p w:rsidR="00AE7216" w:rsidRPr="007711B7" w:rsidRDefault="00AE7216" w:rsidP="007711B7">
      <w:pPr>
        <w:pStyle w:val="af2"/>
        <w:ind w:left="0" w:right="0"/>
        <w:jc w:val="both"/>
        <w:rPr>
          <w:sz w:val="24"/>
          <w:szCs w:val="24"/>
        </w:rPr>
      </w:pPr>
      <w:r w:rsidRPr="007711B7">
        <w:rPr>
          <w:sz w:val="24"/>
          <w:szCs w:val="24"/>
        </w:rPr>
        <w:t>-</w:t>
      </w:r>
      <w:r w:rsidR="0059100A">
        <w:rPr>
          <w:sz w:val="24"/>
          <w:szCs w:val="24"/>
        </w:rPr>
        <w:t xml:space="preserve"> Инструкции по охране труда и технике безопасности.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E7216" w:rsidRPr="007711B7" w:rsidRDefault="0059100A" w:rsidP="009552A9">
      <w:pPr>
        <w:pStyle w:val="af2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</w:t>
      </w:r>
      <w:r w:rsidR="00AE7216" w:rsidRPr="007711B7">
        <w:rPr>
          <w:b/>
          <w:sz w:val="24"/>
          <w:szCs w:val="24"/>
        </w:rPr>
        <w:t xml:space="preserve"> Управление </w:t>
      </w:r>
      <w:r w:rsidRPr="0059100A">
        <w:rPr>
          <w:b/>
          <w:sz w:val="24"/>
          <w:szCs w:val="24"/>
        </w:rPr>
        <w:t>М</w:t>
      </w:r>
      <w:r w:rsidR="009552A9">
        <w:rPr>
          <w:b/>
          <w:sz w:val="24"/>
          <w:szCs w:val="24"/>
        </w:rPr>
        <w:t>К</w:t>
      </w:r>
      <w:r w:rsidRPr="0059100A">
        <w:rPr>
          <w:b/>
          <w:sz w:val="24"/>
          <w:szCs w:val="24"/>
        </w:rPr>
        <w:t xml:space="preserve">УДО </w:t>
      </w:r>
      <w:r w:rsidR="009552A9">
        <w:rPr>
          <w:b/>
          <w:sz w:val="24"/>
          <w:szCs w:val="24"/>
        </w:rPr>
        <w:t>«Но</w:t>
      </w:r>
      <w:r w:rsidR="001F7E5B">
        <w:rPr>
          <w:b/>
          <w:sz w:val="24"/>
          <w:szCs w:val="24"/>
        </w:rPr>
        <w:t>волакскаяДЮСШ</w:t>
      </w:r>
      <w:r w:rsidR="009552A9">
        <w:rPr>
          <w:b/>
          <w:sz w:val="24"/>
          <w:szCs w:val="24"/>
        </w:rPr>
        <w:t>»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нормами законодательства РФ, в том числе с законодательством РФ об образовании и Уставом, на принципах демократичности, открытости, приоритета человеческих ценностей, охраны жизни и здоровья человека, свободного развития личности.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Управление в учреждени</w:t>
      </w:r>
      <w:r w:rsidR="0059100A">
        <w:rPr>
          <w:rFonts w:ascii="Times New Roman" w:hAnsi="Times New Roman" w:cs="Times New Roman"/>
          <w:sz w:val="24"/>
          <w:szCs w:val="24"/>
        </w:rPr>
        <w:t>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осуществляется на основе сочетания принципов самоуправления коллектива и единоначалия. Также на основе всех участников образовательного процесса, причём каждый из участников понимает цель управления и результат. </w:t>
      </w:r>
    </w:p>
    <w:p w:rsidR="00AE7216" w:rsidRPr="007711B7" w:rsidRDefault="00AE7216" w:rsidP="0059100A">
      <w:pPr>
        <w:pStyle w:val="af2"/>
        <w:ind w:left="0" w:right="533" w:firstLine="709"/>
        <w:jc w:val="both"/>
        <w:rPr>
          <w:sz w:val="24"/>
          <w:szCs w:val="24"/>
        </w:rPr>
      </w:pPr>
      <w:r w:rsidRPr="007711B7">
        <w:rPr>
          <w:sz w:val="24"/>
          <w:szCs w:val="24"/>
        </w:rPr>
        <w:t xml:space="preserve">Управленческая система 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9552A9">
        <w:rPr>
          <w:sz w:val="24"/>
          <w:szCs w:val="24"/>
        </w:rPr>
        <w:t>Новолакска</w:t>
      </w:r>
      <w:r w:rsidR="001F7E5B">
        <w:rPr>
          <w:sz w:val="24"/>
          <w:szCs w:val="24"/>
        </w:rPr>
        <w:t>я ДЮСШ</w:t>
      </w:r>
      <w:r w:rsidR="009552A9" w:rsidRPr="007711B7">
        <w:rPr>
          <w:sz w:val="24"/>
          <w:szCs w:val="24"/>
        </w:rPr>
        <w:t>»;</w:t>
      </w:r>
      <w:r w:rsidR="0059100A">
        <w:rPr>
          <w:sz w:val="24"/>
          <w:szCs w:val="24"/>
        </w:rPr>
        <w:t xml:space="preserve"> </w:t>
      </w:r>
      <w:r w:rsidRPr="007711B7">
        <w:rPr>
          <w:sz w:val="24"/>
          <w:szCs w:val="24"/>
        </w:rPr>
        <w:t xml:space="preserve"> – это чёткость управленческих положений, включение </w:t>
      </w:r>
      <w:r w:rsidR="0059100A">
        <w:rPr>
          <w:sz w:val="24"/>
          <w:szCs w:val="24"/>
        </w:rPr>
        <w:t>тренеров-преподавателей</w:t>
      </w:r>
      <w:r w:rsidRPr="007711B7">
        <w:rPr>
          <w:sz w:val="24"/>
          <w:szCs w:val="24"/>
        </w:rPr>
        <w:t xml:space="preserve"> в реализацию функций управления, соблюдения процедуры управления качеством образовательно-воспитательного процесса, начиная с проектирования и заканчивая подготовкой и принятием управленческого решения.</w:t>
      </w:r>
    </w:p>
    <w:p w:rsidR="00AE7216" w:rsidRPr="007711B7" w:rsidRDefault="00AE7216" w:rsidP="007711B7">
      <w:pPr>
        <w:pStyle w:val="a5"/>
        <w:spacing w:before="0" w:after="0"/>
        <w:ind w:firstLine="709"/>
        <w:jc w:val="both"/>
        <w:rPr>
          <w:szCs w:val="24"/>
        </w:rPr>
      </w:pPr>
      <w:r w:rsidRPr="007711B7">
        <w:rPr>
          <w:szCs w:val="24"/>
        </w:rPr>
        <w:t xml:space="preserve">Непосредственное управление учреждением осуществляет директор, который назначается начальником отдела образования муниципального образования по согласованию с Учредителем. Директор действует на основе единоначалия, решает все вопросы деятельности Учреждения, не входящие в компетенцию органов самоуправления. </w:t>
      </w:r>
    </w:p>
    <w:p w:rsidR="0059100A" w:rsidRDefault="00AE7216" w:rsidP="0059100A">
      <w:pPr>
        <w:pStyle w:val="af2"/>
        <w:ind w:left="0" w:right="533" w:firstLine="709"/>
        <w:jc w:val="both"/>
        <w:rPr>
          <w:sz w:val="24"/>
          <w:szCs w:val="24"/>
        </w:rPr>
      </w:pPr>
      <w:r w:rsidRPr="0059100A">
        <w:rPr>
          <w:sz w:val="24"/>
          <w:szCs w:val="24"/>
        </w:rPr>
        <w:t xml:space="preserve">Формами управления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  <w:r w:rsidRPr="0059100A">
        <w:rPr>
          <w:sz w:val="24"/>
          <w:szCs w:val="24"/>
        </w:rPr>
        <w:t xml:space="preserve"> являются: Общее собрание коллектива, Совет Учреждения, Методический совет, Педагогический совет, </w:t>
      </w:r>
      <w:r w:rsidR="0059100A">
        <w:rPr>
          <w:sz w:val="24"/>
          <w:szCs w:val="24"/>
        </w:rPr>
        <w:t xml:space="preserve">Тренерский совет, </w:t>
      </w:r>
      <w:r w:rsidRPr="0059100A">
        <w:rPr>
          <w:sz w:val="24"/>
          <w:szCs w:val="24"/>
        </w:rPr>
        <w:t>Родительск</w:t>
      </w:r>
      <w:r w:rsidR="0059100A">
        <w:rPr>
          <w:sz w:val="24"/>
          <w:szCs w:val="24"/>
        </w:rPr>
        <w:t xml:space="preserve">ий </w:t>
      </w:r>
      <w:r w:rsidRPr="0059100A">
        <w:rPr>
          <w:sz w:val="24"/>
          <w:szCs w:val="24"/>
        </w:rPr>
        <w:t>ко</w:t>
      </w:r>
      <w:r w:rsidR="0059100A">
        <w:rPr>
          <w:sz w:val="24"/>
          <w:szCs w:val="24"/>
        </w:rPr>
        <w:t>митет</w:t>
      </w:r>
      <w:r w:rsidRPr="0059100A">
        <w:rPr>
          <w:sz w:val="24"/>
          <w:szCs w:val="24"/>
        </w:rPr>
        <w:t xml:space="preserve">. </w:t>
      </w:r>
    </w:p>
    <w:p w:rsidR="00AE7216" w:rsidRPr="0059100A" w:rsidRDefault="00AE7216" w:rsidP="0059100A">
      <w:pPr>
        <w:pStyle w:val="af2"/>
        <w:ind w:left="0" w:right="533" w:firstLine="709"/>
        <w:jc w:val="both"/>
        <w:rPr>
          <w:sz w:val="24"/>
          <w:szCs w:val="24"/>
        </w:rPr>
      </w:pPr>
      <w:r w:rsidRPr="0059100A">
        <w:rPr>
          <w:sz w:val="24"/>
          <w:szCs w:val="24"/>
        </w:rPr>
        <w:t xml:space="preserve">Существующая структура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>УДО 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»;</w:t>
      </w:r>
      <w:r w:rsidRPr="0059100A">
        <w:rPr>
          <w:sz w:val="24"/>
          <w:szCs w:val="24"/>
        </w:rPr>
        <w:t xml:space="preserve"> на современном этапе соответствует функциональным задачам и Уставу. (Таблица 1).</w:t>
      </w:r>
      <w:r w:rsidRPr="0059100A">
        <w:rPr>
          <w:bCs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100A" w:rsidRDefault="0059100A" w:rsidP="007711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E7216" w:rsidRDefault="00AE7216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Pr="007711B7" w:rsidRDefault="00A241C0" w:rsidP="007711B7">
      <w:pPr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1F7E5B" w:rsidRDefault="001F7E5B" w:rsidP="00A241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41C0" w:rsidRPr="007711B7" w:rsidRDefault="00A241C0" w:rsidP="00A241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A241C0" w:rsidRDefault="00A241C0" w:rsidP="00A241C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241C0" w:rsidRDefault="00AE7216" w:rsidP="00A241C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7711B7">
        <w:rPr>
          <w:rFonts w:ascii="Times New Roman" w:hAnsi="Times New Roman" w:cs="Times New Roman"/>
          <w:b/>
          <w:spacing w:val="1"/>
          <w:sz w:val="24"/>
          <w:szCs w:val="24"/>
        </w:rPr>
        <w:t xml:space="preserve">Модель внутриучрежденческого управления </w:t>
      </w:r>
    </w:p>
    <w:p w:rsidR="00AE7216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7711B7">
        <w:rPr>
          <w:rFonts w:ascii="Times New Roman" w:hAnsi="Times New Roman" w:cs="Times New Roman"/>
          <w:b/>
          <w:spacing w:val="1"/>
          <w:sz w:val="24"/>
          <w:szCs w:val="24"/>
        </w:rPr>
        <w:t>М</w:t>
      </w:r>
      <w:r w:rsidR="009552A9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7711B7">
        <w:rPr>
          <w:rFonts w:ascii="Times New Roman" w:hAnsi="Times New Roman" w:cs="Times New Roman"/>
          <w:b/>
          <w:spacing w:val="1"/>
          <w:sz w:val="24"/>
          <w:szCs w:val="24"/>
        </w:rPr>
        <w:t xml:space="preserve">УДО </w:t>
      </w:r>
      <w:r w:rsidR="001F7E5B">
        <w:rPr>
          <w:rFonts w:ascii="Times New Roman" w:hAnsi="Times New Roman" w:cs="Times New Roman"/>
          <w:b/>
          <w:sz w:val="24"/>
          <w:szCs w:val="24"/>
        </w:rPr>
        <w:t>«НоволакскаяДЮСШ</w:t>
      </w:r>
      <w:r w:rsidR="009552A9">
        <w:rPr>
          <w:rFonts w:ascii="Times New Roman" w:hAnsi="Times New Roman" w:cs="Times New Roman"/>
          <w:b/>
          <w:sz w:val="24"/>
          <w:szCs w:val="24"/>
        </w:rPr>
        <w:t>»</w:t>
      </w:r>
    </w:p>
    <w:p w:rsidR="0059100A" w:rsidRPr="007711B7" w:rsidRDefault="0059100A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542B68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53" style="position:absolute;left:0;text-align:left;margin-left:96pt;margin-top:88.05pt;width:104.15pt;height:43.6pt;z-index:251638272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o:extrusion v:ext="view" backdepth="1in" type="perspective"/>
            <v:textbox style="mso-next-textbox:#_x0000_s1053">
              <w:txbxContent>
                <w:p w:rsidR="001D1C5A" w:rsidRDefault="001D1C5A" w:rsidP="00AE7216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55" style="position:absolute;left:0;text-align:left;margin-left:78pt;margin-top:4.35pt;width:157.5pt;height:37.75pt;z-index:251640320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o:extrusion v:ext="view" backdepth="1in" type="perspective"/>
            <v:textbox style="mso-next-textbox:#_x0000_s1055">
              <w:txbxContent>
                <w:p w:rsidR="001D1C5A" w:rsidRDefault="001D1C5A" w:rsidP="00AE7216">
                  <w:pPr>
                    <w:jc w:val="center"/>
                  </w:pPr>
                  <w:r>
                    <w:t>Совет Учреждения</w:t>
                  </w:r>
                </w:p>
                <w:p w:rsidR="001D1C5A" w:rsidRDefault="001D1C5A" w:rsidP="00AE7216">
                  <w:pPr>
                    <w:jc w:val="center"/>
                  </w:pPr>
                  <w:r>
                    <w:t>Учреждения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60" style="position:absolute;left:0;text-align:left;margin-left:-18pt;margin-top:297.75pt;width:126pt;height:45.75pt;z-index:2516454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0">
              <w:txbxContent>
                <w:p w:rsidR="001D1C5A" w:rsidRDefault="001D1C5A" w:rsidP="00AE7216">
                  <w:pPr>
                    <w:jc w:val="center"/>
                  </w:pPr>
                  <w:r>
                    <w:t>Профком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61" style="position:absolute;left:0;text-align:left;margin-left:138pt;margin-top:360.75pt;width:108.75pt;height:36.9pt;z-index:2516464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1">
              <w:txbxContent>
                <w:p w:rsidR="001D1C5A" w:rsidRDefault="001D1C5A" w:rsidP="00AE7216">
                  <w:pPr>
                    <w:jc w:val="center"/>
                  </w:pPr>
                  <w:r>
                    <w:t>Тренерский совет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63" style="position:absolute;left:0;text-align:left;margin-left:-12.85pt;margin-top:422.9pt;width:168.85pt;height:47.4pt;z-index:251648512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3">
              <w:txbxContent>
                <w:p w:rsidR="001D1C5A" w:rsidRDefault="001D1C5A" w:rsidP="00AE7216">
                  <w:pPr>
                    <w:jc w:val="center"/>
                  </w:pPr>
                  <w:r>
                    <w:t>Тренеры-преподаватели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66" style="position:absolute;left:0;text-align:left;margin-left:264pt;margin-top:279.75pt;width:128.6pt;height:48pt;z-index:25165158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o:extrusion v:ext="view" backdepth="1in" type="perspective"/>
            <v:textbox style="mso-next-textbox:#_x0000_s1066">
              <w:txbxContent>
                <w:p w:rsidR="001D1C5A" w:rsidRDefault="001D1C5A" w:rsidP="0059100A">
                  <w:pPr>
                    <w:jc w:val="center"/>
                  </w:pPr>
                  <w:r>
                    <w:t>Родительский</w:t>
                  </w:r>
                </w:p>
                <w:p w:rsidR="001D1C5A" w:rsidRDefault="001D1C5A" w:rsidP="00AE7216">
                  <w:pPr>
                    <w:jc w:val="center"/>
                  </w:pPr>
                  <w:r>
                    <w:t>комитет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150pt;margin-top:41.25pt;width:.05pt;height:48.05pt;z-index:251652608" o:connectortype="straight">
            <v:stroke startarrow="block"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left:0;text-align:left;margin-left:150pt;margin-top:134.4pt;width:.05pt;height:55.8pt;z-index:251657728" o:connectortype="straight"/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5" type="#_x0000_t32" style="position:absolute;left:0;text-align:left;margin-left:24pt;margin-top:189.75pt;width:.05pt;height:35.5pt;z-index:251660800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8" type="#_x0000_t32" style="position:absolute;left:0;text-align:left;margin-left:192pt;margin-top:189.75pt;width:.05pt;height:23.3pt;z-index:251663872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9" type="#_x0000_t32" style="position:absolute;left:0;text-align:left;margin-left:342pt;margin-top:189.75pt;width:0;height:90pt;z-index:251664896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1" type="#_x0000_t32" style="position:absolute;left:0;text-align:left;margin-left:24pt;margin-top:405.75pt;width:435pt;height:0;flip:x;z-index:251666944" o:connectortype="straight"/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2" type="#_x0000_t32" style="position:absolute;left:0;text-align:left;margin-left:23.15pt;margin-top:341.9pt;width:0;height:63pt;z-index:251667968" o:connectortype="straight"/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4" type="#_x0000_t32" style="position:absolute;left:0;text-align:left;margin-left:155.15pt;margin-top:449.9pt;width:21pt;height:10.2pt;z-index:251670016" o:connectortype="straight">
            <v:stroke startarrow="block"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86" style="position:absolute;left:0;text-align:left;margin-left:5in;margin-top:423.75pt;width:186pt;height:47.4pt;z-index:2516720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86">
              <w:txbxContent>
                <w:p w:rsidR="001D1C5A" w:rsidRDefault="001D1C5A" w:rsidP="00AE7216">
                  <w:pPr>
                    <w:jc w:val="center"/>
                  </w:pPr>
                  <w:r>
                    <w:t xml:space="preserve">Инструктор-методист </w:t>
                  </w:r>
                </w:p>
                <w:p w:rsidR="001D1C5A" w:rsidRDefault="001D1C5A" w:rsidP="00AE7216">
                  <w:r>
                    <w:t xml:space="preserve"> </w:t>
                  </w:r>
                </w:p>
                <w:p w:rsidR="001D1C5A" w:rsidRDefault="001D1C5A" w:rsidP="00AE7216">
                  <w:pPr>
                    <w:jc w:val="center"/>
                  </w:pP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7" type="#_x0000_t32" style="position:absolute;left:0;text-align:left;margin-left:336pt;margin-top:450pt;width:24pt;height:9pt;flip:y;z-index:251673088" o:connectortype="straight">
            <v:stroke startarrow="block"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8" type="#_x0000_t32" style="position:absolute;left:0;text-align:left;margin-left:65.15pt;margin-top:404.9pt;width:.05pt;height:18pt;flip:y;z-index:251674112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9" type="#_x0000_t32" style="position:absolute;left:0;text-align:left;margin-left:257.15pt;margin-top:405pt;width:.9pt;height:17.9pt;flip:y;z-index:251675136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90" type="#_x0000_t32" style="position:absolute;left:0;text-align:left;margin-left:431.15pt;margin-top:404.9pt;width:.05pt;height:18pt;flip:y;z-index:251676160" o:connectortype="straight">
            <v:stroke endarrow="block"/>
          </v:shape>
        </w:pict>
      </w:r>
    </w:p>
    <w:p w:rsidR="00AE7216" w:rsidRPr="007711B7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AE7216" w:rsidRPr="007711B7" w:rsidRDefault="00542B68" w:rsidP="007711B7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64" style="position:absolute;left:0;text-align:left;margin-left:180pt;margin-top:257.4pt;width:156pt;height:63.35pt;z-index:251649536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64">
              <w:txbxContent>
                <w:p w:rsidR="001D1C5A" w:rsidRDefault="001D1C5A" w:rsidP="0059100A">
                  <w:pPr>
                    <w:spacing w:after="0"/>
                    <w:jc w:val="center"/>
                  </w:pPr>
                  <w:r>
                    <w:t>Обучающиеся и</w:t>
                  </w:r>
                </w:p>
                <w:p w:rsidR="001D1C5A" w:rsidRDefault="001D1C5A" w:rsidP="0059100A">
                  <w:pPr>
                    <w:spacing w:after="0"/>
                    <w:jc w:val="center"/>
                  </w:pPr>
                  <w:r>
                    <w:t>родители (законные представители)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85" type="#_x0000_t32" style="position:absolute;left:0;text-align:left;margin-left:192pt;margin-top:177.9pt;width:.05pt;height:17.25pt;z-index:251671040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6" type="#_x0000_t32" style="position:absolute;left:0;text-align:left;margin-left:192.05pt;margin-top:103.25pt;width:0;height:19.9pt;z-index:251661824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56" style="position:absolute;left:0;text-align:left;margin-left:138pt;margin-top:123.15pt;width:108.75pt;height:53.15pt;z-index:25164134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o:extrusion v:ext="view" backdepth="1in" type="perspective"/>
            <v:textbox style="mso-next-textbox:#_x0000_s1056">
              <w:txbxContent>
                <w:p w:rsidR="001D1C5A" w:rsidRDefault="001D1C5A" w:rsidP="00AE7216">
                  <w:pPr>
                    <w:jc w:val="center"/>
                  </w:pPr>
                  <w:r>
                    <w:t>Педагогический</w:t>
                  </w:r>
                </w:p>
                <w:p w:rsidR="001D1C5A" w:rsidRDefault="001D1C5A" w:rsidP="00AE7216">
                  <w:pPr>
                    <w:jc w:val="center"/>
                  </w:pPr>
                  <w:r>
                    <w:t>совет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54" style="position:absolute;left:0;text-align:left;margin-left:132pt;margin-top:51.15pt;width:126.1pt;height:52.1pt;z-index:251639296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54">
              <w:txbxContent>
                <w:p w:rsidR="001D1C5A" w:rsidRDefault="001D1C5A" w:rsidP="00AE7216">
                  <w:pPr>
                    <w:jc w:val="center"/>
                  </w:pPr>
                  <w:r>
                    <w:t>Методический</w:t>
                  </w:r>
                </w:p>
                <w:p w:rsidR="001D1C5A" w:rsidRDefault="001D1C5A" w:rsidP="00AE7216">
                  <w:pPr>
                    <w:jc w:val="center"/>
                  </w:pPr>
                  <w:r>
                    <w:t>совет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4" type="#_x0000_t32" style="position:absolute;left:0;text-align:left;margin-left:24.05pt;margin-top:114.15pt;width:0;height:16.75pt;z-index:251659776" o:connectortype="straight">
            <v:stroke endarrow="block"/>
          </v:shape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roundrect id="_x0000_s1057" style="position:absolute;left:0;text-align:left;margin-left:-24pt;margin-top:60.15pt;width:126pt;height:54pt;z-index:25164236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o:extrusion v:ext="view" backdepth="1in" type="perspective"/>
            <v:textbox style="mso-next-textbox:#_x0000_s1057">
              <w:txbxContent>
                <w:p w:rsidR="001D1C5A" w:rsidRDefault="001D1C5A" w:rsidP="0059100A">
                  <w:pPr>
                    <w:spacing w:after="0"/>
                    <w:jc w:val="center"/>
                  </w:pPr>
                  <w:r>
                    <w:t xml:space="preserve">Общее собрание трудового </w:t>
                  </w:r>
                </w:p>
                <w:p w:rsidR="001D1C5A" w:rsidRDefault="001D1C5A" w:rsidP="0059100A">
                  <w:pPr>
                    <w:spacing w:after="0"/>
                    <w:jc w:val="center"/>
                  </w:pPr>
                  <w:r>
                    <w:t>коллектива</w:t>
                  </w:r>
                </w:p>
              </w:txbxContent>
            </v:textbox>
          </v:roundrect>
        </w:pict>
      </w:r>
      <w:r w:rsidRPr="00542B68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left:0;text-align:left;margin-left:24pt;margin-top:24.15pt;width:318pt;height:0;z-index:251658752" o:connectortype="straight"/>
        </w:pic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  <w:sectPr w:rsidR="00AE7216" w:rsidRPr="007711B7">
          <w:pgSz w:w="11906" w:h="16838"/>
          <w:pgMar w:top="737" w:right="737" w:bottom="737" w:left="737" w:header="709" w:footer="709" w:gutter="0"/>
          <w:cols w:space="720"/>
        </w:sect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>Формами самоуправления учреждения являются:</w:t>
      </w:r>
    </w:p>
    <w:p w:rsidR="008149CA" w:rsidRDefault="008149CA" w:rsidP="008149CA">
      <w:pPr>
        <w:pStyle w:val="a5"/>
        <w:spacing w:before="0" w:after="0"/>
        <w:ind w:left="709"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AE7216" w:rsidRPr="007711B7">
        <w:rPr>
          <w:b/>
          <w:szCs w:val="24"/>
        </w:rPr>
        <w:t xml:space="preserve">Общее собрание трудового коллектива </w:t>
      </w:r>
      <w:r w:rsidR="00AE7216" w:rsidRPr="007711B7">
        <w:rPr>
          <w:szCs w:val="24"/>
        </w:rPr>
        <w:t>с</w:t>
      </w:r>
      <w:r>
        <w:rPr>
          <w:szCs w:val="24"/>
        </w:rPr>
        <w:t>обирается не реже 1 раза в год.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рассматривает и принимает Устав Учреждения, изменения и дополнения, вносимые в него;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утверждает Коллективный договор;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утверждает Правила внутреннего трудового распорядка;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утверждает основные направления совершенствования и развития Учреждения, повышения качества и эффективности ее деятельности;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образует орган общественного самоуправления – Совет Учреждения, который организует выполнение решений общего собрания трудового коллектива, работает в тесном контакте с администрацией Учреждения.</w:t>
      </w:r>
    </w:p>
    <w:p w:rsidR="008149CA" w:rsidRDefault="008149CA" w:rsidP="008149CA">
      <w:pPr>
        <w:pStyle w:val="a5"/>
        <w:spacing w:before="0" w:after="0"/>
        <w:ind w:left="709"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AE7216" w:rsidRPr="007711B7">
        <w:rPr>
          <w:b/>
          <w:szCs w:val="24"/>
        </w:rPr>
        <w:t xml:space="preserve">Совет Учреждения </w:t>
      </w:r>
      <w:r w:rsidR="00AE7216" w:rsidRPr="007711B7">
        <w:rPr>
          <w:szCs w:val="24"/>
        </w:rPr>
        <w:t xml:space="preserve">избирает из своего состава </w:t>
      </w:r>
      <w:r>
        <w:rPr>
          <w:szCs w:val="24"/>
        </w:rPr>
        <w:t xml:space="preserve">председателя, который руководит 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работой Совета, проводит его заседания.</w:t>
      </w:r>
    </w:p>
    <w:p w:rsidR="00AE7216" w:rsidRPr="007711B7" w:rsidRDefault="00AE7216" w:rsidP="008149CA">
      <w:pPr>
        <w:pStyle w:val="a5"/>
        <w:spacing w:before="0" w:after="0"/>
        <w:ind w:firstLine="709"/>
        <w:jc w:val="both"/>
        <w:rPr>
          <w:szCs w:val="24"/>
        </w:rPr>
      </w:pPr>
      <w:r w:rsidRPr="007711B7">
        <w:rPr>
          <w:szCs w:val="24"/>
        </w:rPr>
        <w:t>Полномочия Совета: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совместно с директором представлять интересы Учреждения в государственных и общественных органах;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участвовать в работе по перспективному планированию деятельности, определению основных направлений;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способствовать рациональному использованию финансовых средств.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 xml:space="preserve">Совет работает в контакте с администрацией, своевременно доводит все свои решения до сведения коллектива работников, </w:t>
      </w:r>
      <w:r w:rsidR="0059100A">
        <w:rPr>
          <w:szCs w:val="24"/>
        </w:rPr>
        <w:t>обучающихся</w:t>
      </w:r>
      <w:r w:rsidRPr="007711B7">
        <w:rPr>
          <w:szCs w:val="24"/>
        </w:rPr>
        <w:t>, их родителей (законных представителей).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Заседания Совета Учреждения проводятся по мере необходимости, но не реже 2-х раз в год. Решения Совета принимаются открытым голосованием. Заседания Совета протоколируются. Члены Совета работают на общественных началах. Решения Совета, принятые в рамках его полномочий и в соответствии с законодательством, обязательны для администрации, всех членов коллектива. Решения Совета являются правомочными, если на его заседании присутствовало не менее двух третей членов Совета.</w:t>
      </w:r>
    </w:p>
    <w:p w:rsidR="008149CA" w:rsidRDefault="008149CA" w:rsidP="008149CA">
      <w:pPr>
        <w:pStyle w:val="a5"/>
        <w:spacing w:before="0" w:after="0"/>
        <w:ind w:left="709"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AE7216" w:rsidRPr="007711B7">
        <w:rPr>
          <w:b/>
          <w:szCs w:val="24"/>
        </w:rPr>
        <w:t xml:space="preserve">Педагогический совет, </w:t>
      </w:r>
      <w:r w:rsidR="00AE7216" w:rsidRPr="007711B7">
        <w:rPr>
          <w:szCs w:val="24"/>
        </w:rPr>
        <w:t xml:space="preserve">постоянно действующий руководящий коллективный 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орган образовательного учреждения, объединяющий педагогических работников Учреждения.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Педагогический совет избирает из своего состава председателя и секретаря на учебный год и собирается председателем не реже 3-х раз в год. Председатель и секретарь педсовета работают на общественных началах. Ход советов и решения оформляются протоколами.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Педагогический совет Учреждения: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обсуждает содержание образования, формы и методы учебно-воспитательного процесса и способы их реализации;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организует работу по повышению квалификации педагогических работников, развитию их творческих инициатив;</w:t>
      </w:r>
    </w:p>
    <w:p w:rsidR="00AE7216" w:rsidRPr="007711B7" w:rsidRDefault="00AE7216" w:rsidP="008149CA">
      <w:pPr>
        <w:pStyle w:val="a5"/>
        <w:tabs>
          <w:tab w:val="right" w:pos="10205"/>
        </w:tabs>
        <w:spacing w:before="0" w:after="0"/>
        <w:jc w:val="both"/>
        <w:rPr>
          <w:szCs w:val="24"/>
        </w:rPr>
      </w:pPr>
      <w:r w:rsidRPr="007711B7">
        <w:rPr>
          <w:szCs w:val="24"/>
        </w:rPr>
        <w:t>- принимает решения о переводе обучающихся на следующий год обучения;</w:t>
      </w:r>
    </w:p>
    <w:p w:rsidR="00AE7216" w:rsidRPr="007711B7" w:rsidRDefault="00AE7216" w:rsidP="008149CA">
      <w:pPr>
        <w:pStyle w:val="a5"/>
        <w:spacing w:before="0" w:after="0"/>
        <w:jc w:val="both"/>
        <w:rPr>
          <w:szCs w:val="24"/>
        </w:rPr>
      </w:pPr>
      <w:r w:rsidRPr="007711B7">
        <w:rPr>
          <w:szCs w:val="24"/>
        </w:rPr>
        <w:t>- обсуждает и утверждает анализ учебно-воспитательной работы Учреждения за прошедший учебный год и программу деятельности на следующий год.</w:t>
      </w:r>
    </w:p>
    <w:p w:rsidR="00AE7216" w:rsidRPr="007711B7" w:rsidRDefault="00AE7216" w:rsidP="008149CA">
      <w:pPr>
        <w:pStyle w:val="a5"/>
        <w:spacing w:before="0" w:after="0"/>
        <w:ind w:firstLine="851"/>
        <w:jc w:val="both"/>
        <w:rPr>
          <w:szCs w:val="24"/>
        </w:rPr>
      </w:pPr>
      <w:r w:rsidRPr="007711B7">
        <w:rPr>
          <w:szCs w:val="24"/>
        </w:rPr>
        <w:t>Решения педагогического совета принимаются большинством голосов при наличии на заседании не менее двух третей его членов. Решение считается правомочным, если за него проголосовало не менее 50% присутствующих. Организацию выполнения решений педагогического совета осуществляют председатель и ответственные лица, указанные в решении.</w:t>
      </w:r>
    </w:p>
    <w:p w:rsidR="008149CA" w:rsidRDefault="008149CA" w:rsidP="008149CA">
      <w:pPr>
        <w:pStyle w:val="af5"/>
        <w:ind w:left="709"/>
        <w:jc w:val="both"/>
      </w:pPr>
      <w:r>
        <w:rPr>
          <w:b/>
        </w:rPr>
        <w:t xml:space="preserve">- </w:t>
      </w:r>
      <w:r w:rsidR="00AE7216" w:rsidRPr="007711B7">
        <w:rPr>
          <w:b/>
        </w:rPr>
        <w:t xml:space="preserve">Методический Совет </w:t>
      </w:r>
      <w:r w:rsidR="00AE7216" w:rsidRPr="007711B7">
        <w:t xml:space="preserve">одно из звеньев структуры управления образовательным </w:t>
      </w:r>
    </w:p>
    <w:p w:rsidR="008149CA" w:rsidRDefault="00AE7216" w:rsidP="0081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9CA">
        <w:rPr>
          <w:rFonts w:ascii="Times New Roman" w:hAnsi="Times New Roman" w:cs="Times New Roman"/>
          <w:sz w:val="24"/>
          <w:szCs w:val="24"/>
        </w:rPr>
        <w:lastRenderedPageBreak/>
        <w:t xml:space="preserve">процессом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8149CA">
        <w:rPr>
          <w:rFonts w:ascii="Times New Roman" w:hAnsi="Times New Roman" w:cs="Times New Roman"/>
          <w:sz w:val="24"/>
          <w:szCs w:val="24"/>
        </w:rPr>
        <w:t xml:space="preserve">, является постоянно действующим, избирается и утверждается педагогическим советом. В состав методического совета входят </w:t>
      </w:r>
      <w:r w:rsidR="008149CA" w:rsidRPr="008149CA">
        <w:rPr>
          <w:rFonts w:ascii="Times New Roman" w:hAnsi="Times New Roman" w:cs="Times New Roman"/>
          <w:sz w:val="24"/>
          <w:szCs w:val="24"/>
        </w:rPr>
        <w:t>инструктор-</w:t>
      </w:r>
      <w:r w:rsidRPr="008149CA">
        <w:rPr>
          <w:rFonts w:ascii="Times New Roman" w:hAnsi="Times New Roman" w:cs="Times New Roman"/>
          <w:sz w:val="24"/>
          <w:szCs w:val="24"/>
        </w:rPr>
        <w:t xml:space="preserve"> методист и высококвалифицированные </w:t>
      </w:r>
      <w:r w:rsidR="008149CA" w:rsidRPr="008149C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8149CA">
        <w:rPr>
          <w:rFonts w:ascii="Times New Roman" w:hAnsi="Times New Roman" w:cs="Times New Roman"/>
          <w:sz w:val="24"/>
          <w:szCs w:val="24"/>
        </w:rPr>
        <w:t>. Основные задачи методического совета:</w:t>
      </w:r>
    </w:p>
    <w:p w:rsidR="00AE7216" w:rsidRPr="007711B7" w:rsidRDefault="00AE7216" w:rsidP="0081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определение приоритетных направлений развития научно-методической и научно-исследовательской работы педагогов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научно-методическое обеспечение деятельности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8149CA" w:rsidRPr="007711B7">
        <w:rPr>
          <w:rFonts w:ascii="Times New Roman" w:hAnsi="Times New Roman" w:cs="Times New Roman"/>
          <w:sz w:val="24"/>
          <w:szCs w:val="24"/>
        </w:rPr>
        <w:t>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подготовка рекомендаций и предложений по совершенствованию, экспертизе программ, проектов и другой научно-методической продукции;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опыта, подготовка публикаций;</w:t>
      </w:r>
    </w:p>
    <w:p w:rsidR="00AE7216" w:rsidRPr="007711B7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руководство подготовкой и проведение конференций, семинаров, формирование банка педагогических инноваций;</w:t>
      </w:r>
    </w:p>
    <w:p w:rsidR="00AE7216" w:rsidRDefault="00AE7216" w:rsidP="00814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совершенствование педагогического процесса, программ, форм и методов деятельности объединений, мастерства педагогических работников.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8149CA">
        <w:rPr>
          <w:rFonts w:ascii="Times New Roman" w:hAnsi="Times New Roman" w:cs="Times New Roman"/>
          <w:b/>
          <w:sz w:val="24"/>
          <w:szCs w:val="24"/>
        </w:rPr>
        <w:t>Тренерский совет</w:t>
      </w:r>
      <w:r w:rsidR="00422A60">
        <w:rPr>
          <w:rFonts w:ascii="Times New Roman" w:hAnsi="Times New Roman" w:cs="Times New Roman"/>
          <w:b/>
          <w:sz w:val="24"/>
          <w:szCs w:val="24"/>
        </w:rPr>
        <w:t>.</w:t>
      </w:r>
      <w:r w:rsidRPr="00814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216" w:rsidRPr="008149CA">
        <w:rPr>
          <w:rFonts w:ascii="Times New Roman" w:hAnsi="Times New Roman" w:cs="Times New Roman"/>
          <w:sz w:val="24"/>
          <w:szCs w:val="24"/>
        </w:rPr>
        <w:t xml:space="preserve"> 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t>Задачами тренерского совета являются: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координация деятельности педагогических работников на выполнение поставленных задач перед школой;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мобилизация педагогических работников на совершенствование учебно-воспитательного процесса (учебных образовательных программ, форм и методов тренировочной деятельности и т.п.), профессионального мастерства;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обобщение результатов деятельности педагогических работников по определенному направлению;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выявление проблем и их решение;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Тренерский совет осуществляет следующие функции: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обсуждает планы работы школы по организации учебно-воспитательного процесса;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принимает решение о формировании и подготовке сборных команд школы по видам спорта и их выступлении на соревнованиях различного уровня;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рекомендует к участию в учебно-тренировочных сборах в сборных командах области перспективных спортсменов;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 xml:space="preserve">- оказывает помощь в организации участия тренеров-преподавателей в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республиканских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t xml:space="preserve">, всероссийских семинарах, конференциях, курсах с целью повышения своей квалификации, осуществляет сотрудничество с Федерациями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Республики Дагестан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t>, поддерживает тесную взаимосвязь с тренерами других городов и регионов РФ.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обсуждает вопросы о проведении аттестации обучающихся;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обсуждает вопросы о награждении обучающихся и выпускников школы за успехи в обучении;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изучает нормативные акты, локальные акты школы и методические рекомендации, касающиеся организации учебно-воспитательного процесса;</w:t>
      </w:r>
      <w:r w:rsidRPr="008149CA">
        <w:rPr>
          <w:rFonts w:ascii="Times New Roman" w:eastAsia="Times New Roman" w:hAnsi="Times New Roman" w:cs="Times New Roman"/>
          <w:sz w:val="24"/>
          <w:szCs w:val="24"/>
        </w:rPr>
        <w:br/>
        <w:t>- осуществляет работу по планированию, организации и проведению спортивно-массовых, оздоровительных мероприятий школы, района;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обсуждает тематику проведения открытых занятий;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:rsidR="008149CA" w:rsidRPr="008149CA" w:rsidRDefault="008149CA" w:rsidP="0081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9CA">
        <w:rPr>
          <w:rFonts w:ascii="Times New Roman" w:eastAsia="Times New Roman" w:hAnsi="Times New Roman" w:cs="Times New Roman"/>
          <w:sz w:val="24"/>
          <w:szCs w:val="24"/>
        </w:rPr>
        <w:lastRenderedPageBreak/>
        <w:t>- разрабатывает методические рекомендации тренерам-преподавателям с целью эффективности и результативности их труда.</w:t>
      </w:r>
    </w:p>
    <w:p w:rsidR="008149CA" w:rsidRDefault="008149CA" w:rsidP="008149CA">
      <w:pPr>
        <w:pStyle w:val="af5"/>
        <w:ind w:left="709"/>
        <w:jc w:val="both"/>
      </w:pPr>
      <w:r>
        <w:t xml:space="preserve">- </w:t>
      </w:r>
      <w:r w:rsidR="00AE7216" w:rsidRPr="007711B7">
        <w:rPr>
          <w:b/>
        </w:rPr>
        <w:t>Родительск</w:t>
      </w:r>
      <w:r w:rsidR="00422A60">
        <w:rPr>
          <w:b/>
        </w:rPr>
        <w:t>ий комитет.</w:t>
      </w:r>
      <w:r>
        <w:rPr>
          <w:b/>
        </w:rPr>
        <w:t xml:space="preserve"> </w:t>
      </w:r>
      <w:r w:rsidRPr="008149CA">
        <w:t>В его работе</w:t>
      </w:r>
      <w:r>
        <w:rPr>
          <w:b/>
        </w:rPr>
        <w:t xml:space="preserve"> </w:t>
      </w:r>
      <w:r w:rsidR="00AE7216" w:rsidRPr="007711B7">
        <w:t xml:space="preserve">участвуют представители всех категорий </w:t>
      </w:r>
    </w:p>
    <w:p w:rsidR="008149CA" w:rsidRDefault="00AE7216" w:rsidP="0081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9CA">
        <w:rPr>
          <w:rFonts w:ascii="Times New Roman" w:hAnsi="Times New Roman" w:cs="Times New Roman"/>
          <w:sz w:val="24"/>
          <w:szCs w:val="24"/>
        </w:rPr>
        <w:t xml:space="preserve">субъектов образовательно-воспитательного процесса: </w:t>
      </w:r>
      <w:r w:rsidR="008149C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8149CA">
        <w:rPr>
          <w:rFonts w:ascii="Times New Roman" w:hAnsi="Times New Roman" w:cs="Times New Roman"/>
          <w:sz w:val="24"/>
          <w:szCs w:val="24"/>
        </w:rPr>
        <w:t>, обучающиеся, родители.</w:t>
      </w:r>
    </w:p>
    <w:p w:rsidR="00AE7216" w:rsidRPr="007711B7" w:rsidRDefault="008149CA" w:rsidP="008149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тся не реже </w:t>
      </w:r>
      <w:r>
        <w:rPr>
          <w:rFonts w:ascii="Times New Roman" w:hAnsi="Times New Roman" w:cs="Times New Roman"/>
          <w:sz w:val="24"/>
          <w:szCs w:val="24"/>
        </w:rPr>
        <w:t>двух раз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в год.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2A9" w:rsidRDefault="008149CA" w:rsidP="009552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Миссия </w:t>
      </w:r>
      <w:r w:rsidR="009552A9" w:rsidRPr="007711B7">
        <w:rPr>
          <w:rFonts w:ascii="Times New Roman" w:hAnsi="Times New Roman" w:cs="Times New Roman"/>
          <w:b/>
          <w:spacing w:val="1"/>
          <w:sz w:val="24"/>
          <w:szCs w:val="24"/>
        </w:rPr>
        <w:t>М</w:t>
      </w:r>
      <w:r w:rsidR="009552A9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="009552A9" w:rsidRPr="007711B7">
        <w:rPr>
          <w:rFonts w:ascii="Times New Roman" w:hAnsi="Times New Roman" w:cs="Times New Roman"/>
          <w:b/>
          <w:spacing w:val="1"/>
          <w:sz w:val="24"/>
          <w:szCs w:val="24"/>
        </w:rPr>
        <w:t xml:space="preserve">УДО </w:t>
      </w:r>
      <w:r w:rsidR="001F7E5B">
        <w:rPr>
          <w:rFonts w:ascii="Times New Roman" w:hAnsi="Times New Roman" w:cs="Times New Roman"/>
          <w:b/>
          <w:sz w:val="24"/>
          <w:szCs w:val="24"/>
        </w:rPr>
        <w:t>«НоволакскаяДЮСШ</w:t>
      </w:r>
      <w:r w:rsidR="009552A9">
        <w:rPr>
          <w:rFonts w:ascii="Times New Roman" w:hAnsi="Times New Roman" w:cs="Times New Roman"/>
          <w:b/>
          <w:sz w:val="24"/>
          <w:szCs w:val="24"/>
        </w:rPr>
        <w:t>»</w:t>
      </w:r>
    </w:p>
    <w:p w:rsidR="00AE7216" w:rsidRPr="007711B7" w:rsidRDefault="00AE7216" w:rsidP="007711B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системе дополнительного образования детские учреждения </w:t>
      </w:r>
      <w:r w:rsidR="008149CA">
        <w:rPr>
          <w:rFonts w:ascii="Times New Roman" w:hAnsi="Times New Roman" w:cs="Times New Roman"/>
          <w:sz w:val="24"/>
          <w:szCs w:val="24"/>
        </w:rPr>
        <w:t xml:space="preserve">физкультурно-спортивной направленности </w:t>
      </w:r>
      <w:r w:rsidRPr="007711B7">
        <w:rPr>
          <w:rFonts w:ascii="Times New Roman" w:hAnsi="Times New Roman" w:cs="Times New Roman"/>
          <w:sz w:val="24"/>
          <w:szCs w:val="24"/>
        </w:rPr>
        <w:t xml:space="preserve">выполняют функции широкого </w:t>
      </w:r>
      <w:r w:rsidR="008149CA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просвещения детей, обеспечивают возможность раннего выявления </w:t>
      </w:r>
      <w:r w:rsidR="00F4247C">
        <w:rPr>
          <w:rFonts w:ascii="Times New Roman" w:hAnsi="Times New Roman" w:cs="Times New Roman"/>
          <w:sz w:val="24"/>
          <w:szCs w:val="24"/>
        </w:rPr>
        <w:t>способностей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 создания благоприятных условий для его профессионального становления.</w:t>
      </w:r>
    </w:p>
    <w:p w:rsidR="00AE7216" w:rsidRPr="007711B7" w:rsidRDefault="00AE7216" w:rsidP="007711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При осуществлении деятельности </w:t>
      </w:r>
      <w:r w:rsidR="009552A9" w:rsidRPr="007711B7">
        <w:rPr>
          <w:sz w:val="24"/>
          <w:szCs w:val="24"/>
        </w:rPr>
        <w:t>М</w:t>
      </w:r>
      <w:r w:rsidR="009552A9">
        <w:rPr>
          <w:sz w:val="24"/>
          <w:szCs w:val="24"/>
        </w:rPr>
        <w:t>К</w:t>
      </w:r>
      <w:r w:rsidR="009552A9" w:rsidRPr="007711B7">
        <w:rPr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учитывает особенности социально-экономического развития района и национально-культурных традиций народов, проживающих в </w:t>
      </w:r>
      <w:r w:rsidR="009552A9">
        <w:rPr>
          <w:rFonts w:ascii="Times New Roman" w:hAnsi="Times New Roman" w:cs="Times New Roman"/>
          <w:sz w:val="24"/>
          <w:szCs w:val="24"/>
        </w:rPr>
        <w:t>Новолакском районе Республики Дагестан</w:t>
      </w:r>
      <w:r w:rsidR="00F4247C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tabs>
          <w:tab w:val="left" w:pos="5920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 нашем понимании</w:t>
      </w:r>
      <w:r w:rsidRPr="00771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47C" w:rsidRPr="001225E6">
        <w:rPr>
          <w:rFonts w:ascii="Times New Roman" w:hAnsi="Times New Roman" w:cs="Times New Roman"/>
          <w:b/>
          <w:sz w:val="24"/>
          <w:szCs w:val="24"/>
        </w:rPr>
        <w:t>ДЮСШ</w:t>
      </w:r>
      <w:r w:rsidRPr="001225E6">
        <w:rPr>
          <w:rFonts w:ascii="Times New Roman" w:hAnsi="Times New Roman" w:cs="Times New Roman"/>
          <w:sz w:val="24"/>
          <w:szCs w:val="24"/>
        </w:rPr>
        <w:t xml:space="preserve"> – </w:t>
      </w:r>
      <w:r w:rsidRPr="001225E6">
        <w:rPr>
          <w:rFonts w:ascii="Times New Roman" w:hAnsi="Times New Roman" w:cs="Times New Roman"/>
          <w:b/>
          <w:sz w:val="24"/>
          <w:szCs w:val="24"/>
        </w:rPr>
        <w:t>это:</w:t>
      </w:r>
    </w:p>
    <w:p w:rsidR="00AE7216" w:rsidRPr="007711B7" w:rsidRDefault="00AE7216" w:rsidP="007711B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1B7">
        <w:rPr>
          <w:rFonts w:ascii="Times New Roman" w:hAnsi="Times New Roman" w:cs="Times New Roman"/>
          <w:iCs/>
          <w:sz w:val="24"/>
          <w:szCs w:val="24"/>
        </w:rPr>
        <w:t>центр открытого образоват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ельного пространства </w:t>
      </w:r>
      <w:r w:rsidR="009552A9">
        <w:rPr>
          <w:rFonts w:ascii="Times New Roman" w:hAnsi="Times New Roman" w:cs="Times New Roman"/>
          <w:iCs/>
          <w:color w:val="000000"/>
          <w:sz w:val="24"/>
          <w:szCs w:val="24"/>
        </w:rPr>
        <w:t>Новолакского района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организации сотрудничества </w:t>
      </w:r>
      <w:r w:rsidR="00F4247C">
        <w:rPr>
          <w:rFonts w:ascii="Times New Roman" w:hAnsi="Times New Roman" w:cs="Times New Roman"/>
          <w:iCs/>
          <w:color w:val="000000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родителей, обучающихся 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и социума, направленного  на качественное развитие и становление личности каждого </w:t>
      </w:r>
      <w:r w:rsidR="00F4247C">
        <w:rPr>
          <w:rFonts w:ascii="Times New Roman" w:hAnsi="Times New Roman" w:cs="Times New Roman"/>
          <w:iCs/>
          <w:sz w:val="24"/>
          <w:szCs w:val="24"/>
        </w:rPr>
        <w:t>обучающегося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7216" w:rsidRPr="007711B7" w:rsidRDefault="00AE7216" w:rsidP="007711B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гарантированные условия в получении дополнительного образования каждым </w:t>
      </w:r>
      <w:r w:rsidR="00F4247C">
        <w:rPr>
          <w:rFonts w:ascii="Times New Roman" w:hAnsi="Times New Roman" w:cs="Times New Roman"/>
          <w:iCs/>
          <w:color w:val="000000"/>
          <w:sz w:val="24"/>
          <w:szCs w:val="24"/>
        </w:rPr>
        <w:t>обучающимся</w:t>
      </w:r>
      <w:r w:rsidRPr="007711B7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iCs/>
          <w:sz w:val="24"/>
          <w:szCs w:val="24"/>
        </w:rPr>
        <w:t>на максимально возможном и качественном уровне в соответствии с индивидуальными возможностями личности;</w:t>
      </w:r>
    </w:p>
    <w:p w:rsidR="00AE7216" w:rsidRPr="007711B7" w:rsidRDefault="00AE7216" w:rsidP="007711B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1B7">
        <w:rPr>
          <w:rFonts w:ascii="Times New Roman" w:hAnsi="Times New Roman" w:cs="Times New Roman"/>
          <w:iCs/>
          <w:sz w:val="24"/>
          <w:szCs w:val="24"/>
        </w:rPr>
        <w:t xml:space="preserve">активное содействие адаптации </w:t>
      </w:r>
      <w:r w:rsidR="00F4247C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 к условиям жизни, к реалиям общественного развития, удовлетворение образовательных потребностей </w:t>
      </w:r>
      <w:r w:rsidRPr="007711B7">
        <w:rPr>
          <w:rFonts w:ascii="Times New Roman" w:hAnsi="Times New Roman" w:cs="Times New Roman"/>
          <w:iCs/>
          <w:color w:val="000000"/>
          <w:sz w:val="24"/>
          <w:szCs w:val="24"/>
        </w:rPr>
        <w:t>обучающихся,</w:t>
      </w:r>
      <w:r w:rsidRPr="007711B7">
        <w:rPr>
          <w:rFonts w:ascii="Times New Roman" w:hAnsi="Times New Roman" w:cs="Times New Roman"/>
          <w:iCs/>
          <w:sz w:val="24"/>
          <w:szCs w:val="24"/>
        </w:rPr>
        <w:t xml:space="preserve"> родителей, социума.</w:t>
      </w:r>
    </w:p>
    <w:p w:rsidR="00AE7216" w:rsidRPr="007711B7" w:rsidRDefault="00AE7216" w:rsidP="007711B7">
      <w:pPr>
        <w:pStyle w:val="a5"/>
        <w:spacing w:after="0"/>
        <w:ind w:firstLine="851"/>
        <w:jc w:val="both"/>
        <w:rPr>
          <w:b/>
          <w:szCs w:val="24"/>
        </w:rPr>
      </w:pPr>
      <w:r w:rsidRPr="007711B7">
        <w:rPr>
          <w:rStyle w:val="af8"/>
          <w:b w:val="0"/>
          <w:szCs w:val="24"/>
        </w:rPr>
        <w:t xml:space="preserve">Основываясь на ценности общества и приоритетных направлениях в воспитании личности ребенка с учетом его потребностей, нами была определена миссия </w:t>
      </w:r>
      <w:r w:rsidR="00F4247C">
        <w:rPr>
          <w:rStyle w:val="af8"/>
          <w:b w:val="0"/>
          <w:szCs w:val="24"/>
        </w:rPr>
        <w:t>«</w:t>
      </w:r>
      <w:r w:rsidR="009552A9">
        <w:rPr>
          <w:rStyle w:val="af8"/>
          <w:b w:val="0"/>
          <w:szCs w:val="24"/>
        </w:rPr>
        <w:t xml:space="preserve">Новолакская </w:t>
      </w:r>
      <w:r w:rsidR="00F4247C">
        <w:rPr>
          <w:rStyle w:val="af8"/>
          <w:b w:val="0"/>
          <w:szCs w:val="24"/>
        </w:rPr>
        <w:t>ДЮСШ</w:t>
      </w:r>
      <w:r w:rsidR="009552A9">
        <w:rPr>
          <w:rStyle w:val="af8"/>
          <w:b w:val="0"/>
          <w:szCs w:val="24"/>
        </w:rPr>
        <w:t>№1</w:t>
      </w:r>
      <w:r w:rsidR="00F4247C">
        <w:rPr>
          <w:rStyle w:val="af8"/>
          <w:b w:val="0"/>
          <w:szCs w:val="24"/>
        </w:rPr>
        <w:t>»</w:t>
      </w:r>
      <w:r w:rsidRPr="007711B7">
        <w:rPr>
          <w:rStyle w:val="af8"/>
          <w:b w:val="0"/>
          <w:szCs w:val="24"/>
        </w:rPr>
        <w:t>.</w:t>
      </w:r>
    </w:p>
    <w:p w:rsidR="00AE7216" w:rsidRPr="007711B7" w:rsidRDefault="00AE7216" w:rsidP="00F4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Миссия </w:t>
      </w:r>
      <w:r w:rsidR="00F4247C">
        <w:rPr>
          <w:rStyle w:val="af8"/>
          <w:rFonts w:ascii="Times New Roman" w:hAnsi="Times New Roman" w:cs="Times New Roman"/>
          <w:sz w:val="24"/>
          <w:szCs w:val="24"/>
        </w:rPr>
        <w:t>«ДЮСШ»</w:t>
      </w: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 – </w:t>
      </w:r>
      <w:r w:rsidRPr="007711B7">
        <w:rPr>
          <w:rFonts w:ascii="Times New Roman" w:hAnsi="Times New Roman" w:cs="Times New Roman"/>
          <w:sz w:val="24"/>
          <w:szCs w:val="24"/>
        </w:rPr>
        <w:t>создание единого образовательного пространства посредством интеграции общего и дополнительного образования через обеспечение условий</w:t>
      </w: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успешной социализации </w:t>
      </w:r>
      <w:r w:rsidR="00F4247C">
        <w:rPr>
          <w:rFonts w:ascii="Times New Roman" w:hAnsi="Times New Roman" w:cs="Times New Roman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обществе, освоение молодым поколением базовых социальных способностей и умений, ключевых компетенций, воспитание гражданского сознания, развитие их соц</w:t>
      </w:r>
      <w:r w:rsidR="00F4247C">
        <w:rPr>
          <w:rFonts w:ascii="Times New Roman" w:hAnsi="Times New Roman" w:cs="Times New Roman"/>
          <w:sz w:val="24"/>
          <w:szCs w:val="24"/>
        </w:rPr>
        <w:t>иальной и творческой активности, приобщение к систематическим занятиям физической культурой и спортом, воспитание потребности в здоровом образе жизни.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Style w:val="af8"/>
          <w:rFonts w:ascii="Times New Roman" w:hAnsi="Times New Roman" w:cs="Times New Roman"/>
          <w:sz w:val="24"/>
          <w:szCs w:val="24"/>
        </w:rPr>
        <w:t xml:space="preserve">Цель </w:t>
      </w:r>
      <w:r w:rsidR="00F4247C">
        <w:rPr>
          <w:rStyle w:val="af8"/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отражает государственный и социальный заказ на дополнительное образование детей: </w:t>
      </w:r>
      <w:r w:rsidR="00F4247C">
        <w:rPr>
          <w:rStyle w:val="af9"/>
          <w:rFonts w:ascii="Times New Roman" w:hAnsi="Times New Roman" w:cs="Times New Roman"/>
          <w:b/>
          <w:bCs/>
          <w:sz w:val="24"/>
          <w:szCs w:val="24"/>
        </w:rPr>
        <w:t>реализация системного подхода к обеспечению доступного качественного дополнительного образования детей, их самоопределения и самореализации, физическое развитие нового поколения, укрепление здоровья обучающихся, приобщение к ценностям здорового образа жизни.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соответствии с целью перед коллективом стоит необходимость в решении ряда </w:t>
      </w:r>
      <w:r w:rsidRPr="007711B7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AE7216" w:rsidRPr="007711B7" w:rsidRDefault="00C61764" w:rsidP="007711B7">
      <w:pPr>
        <w:pStyle w:val="a5"/>
        <w:numPr>
          <w:ilvl w:val="0"/>
          <w:numId w:val="5"/>
        </w:numPr>
        <w:spacing w:before="0" w:after="0"/>
        <w:ind w:left="851" w:hanging="284"/>
        <w:jc w:val="both"/>
        <w:rPr>
          <w:iCs/>
          <w:szCs w:val="24"/>
        </w:rPr>
      </w:pPr>
      <w:r>
        <w:rPr>
          <w:iCs/>
          <w:szCs w:val="24"/>
        </w:rPr>
        <w:t>Переориентация педагогических кадров с традиционного на гуманистический, личностно-ориентированный подход;</w:t>
      </w:r>
    </w:p>
    <w:p w:rsidR="00AE7216" w:rsidRPr="00C61764" w:rsidRDefault="00C61764" w:rsidP="007711B7">
      <w:pPr>
        <w:pStyle w:val="a5"/>
        <w:numPr>
          <w:ilvl w:val="0"/>
          <w:numId w:val="5"/>
        </w:numPr>
        <w:spacing w:before="0" w:after="0"/>
        <w:ind w:left="851" w:hanging="284"/>
        <w:jc w:val="both"/>
        <w:rPr>
          <w:iCs/>
          <w:szCs w:val="24"/>
        </w:rPr>
      </w:pPr>
      <w:r>
        <w:rPr>
          <w:szCs w:val="24"/>
        </w:rPr>
        <w:t>Введение в педагогическое пространство интегральной модели дополнительного образования, которая:</w:t>
      </w:r>
    </w:p>
    <w:p w:rsidR="00C61764" w:rsidRDefault="00C61764" w:rsidP="00C61764">
      <w:pPr>
        <w:pStyle w:val="a5"/>
        <w:spacing w:before="0" w:after="0"/>
        <w:ind w:left="851"/>
        <w:jc w:val="both"/>
        <w:rPr>
          <w:szCs w:val="24"/>
        </w:rPr>
      </w:pPr>
      <w:r>
        <w:rPr>
          <w:szCs w:val="24"/>
        </w:rPr>
        <w:t>- соединяет в неразрывное целое обучение и воспитание;</w:t>
      </w:r>
    </w:p>
    <w:p w:rsidR="00C61764" w:rsidRDefault="00C61764" w:rsidP="00C61764">
      <w:pPr>
        <w:pStyle w:val="a5"/>
        <w:spacing w:before="0" w:after="0"/>
        <w:ind w:left="851"/>
        <w:jc w:val="both"/>
        <w:rPr>
          <w:szCs w:val="24"/>
        </w:rPr>
      </w:pPr>
      <w:r>
        <w:rPr>
          <w:szCs w:val="24"/>
        </w:rPr>
        <w:lastRenderedPageBreak/>
        <w:t>- строится на основе сочетания требований социума с индивидуальными потребностями обучающихся, выявленными на основе диагностики их личностных свойств;</w:t>
      </w:r>
    </w:p>
    <w:p w:rsidR="00C61764" w:rsidRPr="007711B7" w:rsidRDefault="00C61764" w:rsidP="00C61764">
      <w:pPr>
        <w:pStyle w:val="a5"/>
        <w:spacing w:before="0" w:after="0"/>
        <w:ind w:left="851"/>
        <w:jc w:val="both"/>
        <w:rPr>
          <w:iCs/>
          <w:szCs w:val="24"/>
        </w:rPr>
      </w:pPr>
      <w:r>
        <w:rPr>
          <w:szCs w:val="24"/>
        </w:rPr>
        <w:t>- базируется на технологии оказания помощи обучающимся в самоопределении, самореализации, самоорганизации.</w:t>
      </w:r>
    </w:p>
    <w:p w:rsidR="00AE7216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умения анализировать свои интересы, возможности, потребности, ценности;</w:t>
      </w:r>
    </w:p>
    <w:p w:rsidR="00AE7216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Style w:val="af9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Обновление содержания дополнительного образования, внедрение современных технологий в учебно-тренировочный процесс;</w:t>
      </w:r>
    </w:p>
    <w:p w:rsidR="00AE7216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Style w:val="af9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Профилактика асоциальных норм поведения;</w:t>
      </w:r>
    </w:p>
    <w:p w:rsidR="00AE7216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здорового образа жизни;</w:t>
      </w:r>
    </w:p>
    <w:p w:rsidR="00C61764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потребности к систематическим занятиям физической культурой и спортом;</w:t>
      </w:r>
    </w:p>
    <w:p w:rsidR="00AE7216" w:rsidRPr="00C61764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Повышение социального статуса тренера-преподавателя;</w:t>
      </w:r>
    </w:p>
    <w:p w:rsidR="00C61764" w:rsidRPr="007711B7" w:rsidRDefault="00C61764" w:rsidP="007711B7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Создание благоприя</w:t>
      </w:r>
      <w:r w:rsidR="00ED688A">
        <w:rPr>
          <w:rFonts w:ascii="Times New Roman" w:hAnsi="Times New Roman" w:cs="Times New Roman"/>
          <w:iCs/>
          <w:sz w:val="24"/>
          <w:szCs w:val="24"/>
        </w:rPr>
        <w:t>тных условий для развития спосо</w:t>
      </w:r>
      <w:r>
        <w:rPr>
          <w:rFonts w:ascii="Times New Roman" w:hAnsi="Times New Roman" w:cs="Times New Roman"/>
          <w:iCs/>
          <w:sz w:val="24"/>
          <w:szCs w:val="24"/>
        </w:rPr>
        <w:t>бностей обучающихся</w:t>
      </w:r>
      <w:r w:rsidR="00ED688A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9552A9">
        <w:rPr>
          <w:rFonts w:ascii="Times New Roman" w:hAnsi="Times New Roman" w:cs="Times New Roman"/>
          <w:iCs/>
          <w:sz w:val="24"/>
          <w:szCs w:val="24"/>
        </w:rPr>
        <w:t>Новолакском районе</w:t>
      </w:r>
      <w:r w:rsidR="00ED688A">
        <w:rPr>
          <w:rFonts w:ascii="Times New Roman" w:hAnsi="Times New Roman" w:cs="Times New Roman"/>
          <w:iCs/>
          <w:sz w:val="24"/>
          <w:szCs w:val="24"/>
        </w:rPr>
        <w:t xml:space="preserve"> достижения спортивных результатов.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ED688A" w:rsidP="00771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 xml:space="preserve"> Образовательная деятельность.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</w:t>
      </w:r>
      <w:r w:rsidR="001225E6">
        <w:rPr>
          <w:rFonts w:ascii="Times New Roman" w:hAnsi="Times New Roman" w:cs="Times New Roman"/>
          <w:sz w:val="24"/>
          <w:szCs w:val="24"/>
          <w:u w:val="single"/>
        </w:rPr>
        <w:t>оциальный заказ</w:t>
      </w:r>
      <w:r w:rsidRPr="007711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688A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9552A9">
        <w:rPr>
          <w:rFonts w:ascii="Times New Roman" w:hAnsi="Times New Roman" w:cs="Times New Roman"/>
          <w:sz w:val="24"/>
          <w:szCs w:val="24"/>
        </w:rPr>
        <w:t>казённое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находится в </w:t>
      </w:r>
      <w:r w:rsidR="009552A9">
        <w:rPr>
          <w:rFonts w:ascii="Times New Roman" w:hAnsi="Times New Roman" w:cs="Times New Roman"/>
          <w:sz w:val="24"/>
          <w:szCs w:val="24"/>
        </w:rPr>
        <w:t>Новолакском районе и располагается на улице Мирзоева 58</w:t>
      </w:r>
      <w:r w:rsidR="00ED688A">
        <w:rPr>
          <w:rFonts w:ascii="Times New Roman" w:hAnsi="Times New Roman" w:cs="Times New Roman"/>
          <w:sz w:val="24"/>
          <w:szCs w:val="24"/>
        </w:rPr>
        <w:t>, так же имеет филиалы на базе сельских школ:</w:t>
      </w:r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9552A9">
        <w:rPr>
          <w:rFonts w:ascii="Times New Roman" w:hAnsi="Times New Roman" w:cs="Times New Roman"/>
          <w:sz w:val="24"/>
          <w:szCs w:val="24"/>
        </w:rPr>
        <w:t>Новолакская ДЮСШ№1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368167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Новолакское ( Новострой)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552A9" w:rsidRPr="00ED688A" w:rsidRDefault="00ED688A" w:rsidP="009552A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– 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368160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Новолакское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552A9" w:rsidRPr="00ED688A" w:rsidRDefault="00ED688A" w:rsidP="009552A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368168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Чапаево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СОШ№2</w:t>
      </w:r>
    </w:p>
    <w:p w:rsidR="009552A9" w:rsidRPr="00ED688A" w:rsidRDefault="00ED688A" w:rsidP="009552A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368166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Новочуртах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СОШ№2</w:t>
      </w:r>
    </w:p>
    <w:p w:rsidR="009552A9" w:rsidRPr="00ED688A" w:rsidRDefault="009552A9" w:rsidP="009552A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eastAsia="Times New Roman" w:hAnsi="Times New Roman" w:cs="Times New Roman"/>
          <w:sz w:val="24"/>
          <w:szCs w:val="24"/>
        </w:rPr>
        <w:t>368163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Гамиях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СОШ№2</w:t>
      </w:r>
    </w:p>
    <w:p w:rsidR="009552A9" w:rsidRPr="00ED688A" w:rsidRDefault="009552A9" w:rsidP="009552A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eastAsia="Times New Roman" w:hAnsi="Times New Roman" w:cs="Times New Roman"/>
          <w:sz w:val="24"/>
          <w:szCs w:val="24"/>
        </w:rPr>
        <w:t>368164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Тухчар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2A9" w:rsidRPr="00ED688A" w:rsidRDefault="00ED688A" w:rsidP="009552A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88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368167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РФ,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Новолакский район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Дучи</w:t>
      </w:r>
      <w:r w:rsidR="009552A9" w:rsidRPr="00ED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2A9">
        <w:rPr>
          <w:rFonts w:ascii="Times New Roman" w:eastAsia="Times New Roman" w:hAnsi="Times New Roman" w:cs="Times New Roman"/>
          <w:sz w:val="24"/>
          <w:szCs w:val="24"/>
        </w:rPr>
        <w:t>СОШ№2</w:t>
      </w:r>
    </w:p>
    <w:p w:rsidR="00ED688A" w:rsidRPr="00ED688A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88A" w:rsidRPr="00606E7C" w:rsidRDefault="00ED688A" w:rsidP="00ED68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помогает воспитательным службам школ </w:t>
      </w:r>
      <w:r w:rsidR="009552A9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711B7">
        <w:rPr>
          <w:rFonts w:ascii="Times New Roman" w:hAnsi="Times New Roman" w:cs="Times New Roman"/>
          <w:sz w:val="24"/>
          <w:szCs w:val="24"/>
        </w:rPr>
        <w:t>организовать занятость учащихся во внеурочное время в течение учебного года и во время школьных каникул.</w:t>
      </w:r>
    </w:p>
    <w:p w:rsidR="00AE7216" w:rsidRPr="007711B7" w:rsidRDefault="009552A9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функционирует на основе социального заказа государства, общества, семьи с учетом интересов и потребностей личности, микросоциума,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D688A">
        <w:rPr>
          <w:rFonts w:ascii="Times New Roman" w:hAnsi="Times New Roman" w:cs="Times New Roman"/>
          <w:color w:val="000000"/>
          <w:sz w:val="24"/>
          <w:szCs w:val="24"/>
        </w:rPr>
        <w:t xml:space="preserve"> села,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национально-культурных традиций и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образования.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9552A9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отличается выгодным географическим положением. </w:t>
      </w:r>
      <w:r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расположено в </w:t>
      </w:r>
      <w:r>
        <w:rPr>
          <w:rFonts w:ascii="Times New Roman" w:hAnsi="Times New Roman" w:cs="Times New Roman"/>
          <w:sz w:val="24"/>
          <w:szCs w:val="24"/>
        </w:rPr>
        <w:t>центральных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сёл района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. </w:t>
      </w:r>
      <w:r w:rsidR="00AE7216"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Микрорайон </w:t>
      </w:r>
      <w:r w:rsidR="00ED688A">
        <w:rPr>
          <w:rFonts w:ascii="Times New Roman" w:hAnsi="Times New Roman" w:cs="Times New Roman"/>
          <w:spacing w:val="7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pacing w:val="7"/>
          <w:sz w:val="24"/>
          <w:szCs w:val="24"/>
        </w:rPr>
        <w:t xml:space="preserve"> является жилым районом. Большинство </w:t>
      </w:r>
      <w:r w:rsidR="00AE7216" w:rsidRPr="007711B7">
        <w:rPr>
          <w:rFonts w:ascii="Times New Roman" w:hAnsi="Times New Roman" w:cs="Times New Roman"/>
          <w:spacing w:val="2"/>
          <w:sz w:val="24"/>
          <w:szCs w:val="24"/>
        </w:rPr>
        <w:t xml:space="preserve">семей проживает в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близи спортивных </w:t>
      </w: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залов</w:t>
      </w:r>
      <w:r w:rsidR="00AE7216" w:rsidRPr="007711B7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ED688A">
        <w:rPr>
          <w:rFonts w:ascii="Times New Roman" w:hAnsi="Times New Roman" w:cs="Times New Roman"/>
          <w:spacing w:val="2"/>
          <w:sz w:val="24"/>
          <w:szCs w:val="24"/>
        </w:rPr>
        <w:t>На территории сельских поселений филиалы являются практически единственными учреждениями дополнительного образования и задействуют до 30% учащихся школы данного населенного пункта.</w:t>
      </w:r>
    </w:p>
    <w:p w:rsidR="00AE7216" w:rsidRPr="007711B7" w:rsidRDefault="009552A9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Pr="007711B7">
        <w:rPr>
          <w:rFonts w:ascii="Times New Roman" w:hAnsi="Times New Roman" w:cs="Times New Roman"/>
          <w:sz w:val="24"/>
          <w:szCs w:val="24"/>
        </w:rPr>
        <w:t>»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располагается на базе СОШ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, в ближайшем окружении находятся </w:t>
      </w:r>
      <w:r>
        <w:rPr>
          <w:rFonts w:ascii="Times New Roman" w:hAnsi="Times New Roman" w:cs="Times New Roman"/>
          <w:sz w:val="24"/>
          <w:szCs w:val="24"/>
        </w:rPr>
        <w:t xml:space="preserve">основное население сёл. 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В течение последних лет  количество обучающихся остается стабильным. 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Жизнедеятельность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со всеми организациями, находящимис</w:t>
      </w:r>
      <w:r w:rsidR="00ED688A">
        <w:rPr>
          <w:rFonts w:ascii="Times New Roman" w:hAnsi="Times New Roman" w:cs="Times New Roman"/>
          <w:sz w:val="24"/>
          <w:szCs w:val="24"/>
        </w:rPr>
        <w:t xml:space="preserve">я на территории района УДО, а также </w:t>
      </w:r>
      <w:r w:rsidR="009552A9">
        <w:rPr>
          <w:rFonts w:ascii="Times New Roman" w:hAnsi="Times New Roman" w:cs="Times New Roman"/>
          <w:sz w:val="24"/>
          <w:szCs w:val="24"/>
        </w:rPr>
        <w:t>сельскими</w:t>
      </w:r>
      <w:r w:rsidR="00ED688A">
        <w:rPr>
          <w:rFonts w:ascii="Times New Roman" w:hAnsi="Times New Roman" w:cs="Times New Roman"/>
          <w:sz w:val="24"/>
          <w:szCs w:val="24"/>
        </w:rPr>
        <w:t xml:space="preserve"> советами, руководителями образовательных организаций, на ба</w:t>
      </w:r>
      <w:r w:rsidR="001225E6">
        <w:rPr>
          <w:rFonts w:ascii="Times New Roman" w:hAnsi="Times New Roman" w:cs="Times New Roman"/>
          <w:sz w:val="24"/>
          <w:szCs w:val="24"/>
        </w:rPr>
        <w:t xml:space="preserve">зе которых открыты филиалы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9552A9">
        <w:rPr>
          <w:rFonts w:ascii="Times New Roman" w:hAnsi="Times New Roman" w:cs="Times New Roman"/>
          <w:sz w:val="24"/>
          <w:szCs w:val="24"/>
        </w:rPr>
        <w:t>Новолакская</w:t>
      </w:r>
      <w:r w:rsidR="001F7E5B">
        <w:rPr>
          <w:rFonts w:ascii="Times New Roman" w:hAnsi="Times New Roman" w:cs="Times New Roman"/>
          <w:sz w:val="24"/>
          <w:szCs w:val="24"/>
        </w:rPr>
        <w:t xml:space="preserve">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1225E6">
        <w:rPr>
          <w:rFonts w:ascii="Times New Roman" w:hAnsi="Times New Roman" w:cs="Times New Roman"/>
          <w:sz w:val="24"/>
          <w:szCs w:val="24"/>
        </w:rPr>
        <w:t>.</w:t>
      </w:r>
      <w:r w:rsidRPr="007711B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1225E6">
        <w:rPr>
          <w:rFonts w:ascii="Times New Roman" w:hAnsi="Times New Roman" w:cs="Times New Roman"/>
          <w:sz w:val="24"/>
          <w:szCs w:val="24"/>
        </w:rPr>
        <w:t>ь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 </w:t>
      </w:r>
      <w:r w:rsidR="00ED688A">
        <w:rPr>
          <w:rFonts w:ascii="Times New Roman" w:hAnsi="Times New Roman" w:cs="Times New Roman"/>
          <w:sz w:val="24"/>
          <w:szCs w:val="24"/>
        </w:rPr>
        <w:t>тренерско-преподавательский состав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направляют свои усилия на то, чтобы обучающая воспитательная работа с детьми стала совместным делом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 других общественных и образовательных организаций. </w:t>
      </w:r>
    </w:p>
    <w:p w:rsidR="00AE7216" w:rsidRPr="007711B7" w:rsidRDefault="00AE7216" w:rsidP="007711B7">
      <w:pPr>
        <w:tabs>
          <w:tab w:val="left" w:pos="36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Социограмма творческих контактов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достаточно обширна. </w:t>
      </w:r>
    </w:p>
    <w:p w:rsidR="00AE7216" w:rsidRPr="007711B7" w:rsidRDefault="00AE7216" w:rsidP="009552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941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7E61F4" w:rsidP="007711B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>Программно – методическое обеспечение.</w:t>
      </w:r>
    </w:p>
    <w:p w:rsidR="00AE7216" w:rsidRPr="007711B7" w:rsidRDefault="00AE7216" w:rsidP="007711B7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pStyle w:val="af5"/>
        <w:ind w:left="0" w:firstLine="851"/>
        <w:jc w:val="both"/>
      </w:pPr>
      <w:r w:rsidRPr="007711B7">
        <w:t xml:space="preserve">Наличие образовательных программ дополнительного образования детей составляет 100%,   реализуемые дополнительные общеразвивающие </w:t>
      </w:r>
      <w:r w:rsidR="00A82B7D">
        <w:t xml:space="preserve">и предпрофессиональные </w:t>
      </w:r>
      <w:r w:rsidRPr="007711B7">
        <w:t xml:space="preserve">программы  в </w:t>
      </w:r>
      <w:r w:rsidR="00994642" w:rsidRPr="007711B7">
        <w:t>«</w:t>
      </w:r>
      <w:r w:rsidR="001F7E5B">
        <w:t>Новолакская ДЮСШ</w:t>
      </w:r>
      <w:r w:rsidR="00994642" w:rsidRPr="007711B7">
        <w:t>»</w:t>
      </w:r>
      <w:r w:rsidRPr="007711B7">
        <w:t xml:space="preserve"> на 201</w:t>
      </w:r>
      <w:r w:rsidR="00994642">
        <w:t>9</w:t>
      </w:r>
      <w:r w:rsidRPr="007711B7">
        <w:t>– 20</w:t>
      </w:r>
      <w:r w:rsidR="00994642">
        <w:t>20</w:t>
      </w:r>
      <w:r w:rsidRPr="007711B7">
        <w:t xml:space="preserve">уч. год.  </w:t>
      </w:r>
      <w:r w:rsidR="00A82B7D">
        <w:t>–</w:t>
      </w:r>
      <w:r w:rsidRPr="007711B7">
        <w:t xml:space="preserve"> </w:t>
      </w:r>
      <w:r w:rsidR="00A82B7D">
        <w:rPr>
          <w:b/>
        </w:rPr>
        <w:t>11.</w:t>
      </w:r>
    </w:p>
    <w:p w:rsidR="00AE7216" w:rsidRPr="007711B7" w:rsidRDefault="00AE7216" w:rsidP="007711B7">
      <w:pPr>
        <w:pStyle w:val="af5"/>
        <w:ind w:left="644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264"/>
        <w:gridCol w:w="1852"/>
        <w:gridCol w:w="1843"/>
        <w:gridCol w:w="2212"/>
      </w:tblGrid>
      <w:tr w:rsidR="00AE7216" w:rsidRPr="007711B7" w:rsidTr="00A82B7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дополнительных образовательных программ</w:t>
            </w:r>
          </w:p>
        </w:tc>
        <w:tc>
          <w:tcPr>
            <w:tcW w:w="5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программ по направлениям</w:t>
            </w:r>
          </w:p>
        </w:tc>
      </w:tr>
      <w:tr w:rsidR="00A82B7D" w:rsidRPr="007711B7" w:rsidTr="00A82B7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32" w:right="-1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Всего  (кол –</w:t>
            </w:r>
          </w:p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32" w:right="-1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во)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относительная величина 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сроку реализации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7D" w:rsidRPr="007711B7" w:rsidRDefault="00A82B7D" w:rsidP="0077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6E1FBA">
        <w:trPr>
          <w:trHeight w:val="3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года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rPr>
          <w:trHeight w:val="4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лет и более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содержанию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однопрофильные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форме организации содержания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цели обучения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- исследовательские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 адаптации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проф. - прикладные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- оздоровительные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развит. худож. одаренности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уровню освоения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 - ориентированный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уровню реализации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82B7D"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</w:tr>
      <w:tr w:rsidR="00A82B7D" w:rsidRPr="007711B7" w:rsidTr="006E1FBA">
        <w:trPr>
          <w:trHeight w:val="1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A82B7D" w:rsidRPr="007711B7" w:rsidTr="006E1FBA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разноуровневая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типу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rPr>
          <w:trHeight w:val="3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типовая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модифицированная (по содержанию)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(по возрасту)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7D" w:rsidRPr="007711B7" w:rsidTr="00A82B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7711B7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программ по направлению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6E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6E1FBA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7D" w:rsidRPr="00A82B7D" w:rsidRDefault="00A82B7D" w:rsidP="00A82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образовательная программа </w:t>
      </w:r>
      <w:r w:rsidR="00796D11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eastAsia="Calibri" w:hAnsi="Times New Roman" w:cs="Times New Roman"/>
          <w:sz w:val="24"/>
          <w:szCs w:val="24"/>
        </w:rPr>
        <w:t>является основным документом, в котором фиксируются и аргументировано, в логической последовательности определяются цель, формы, содержание, методы и технологии реализации дополнительного образования, критерии оценки его результатов в конкретных условиях.</w:t>
      </w:r>
      <w:r w:rsidRPr="007711B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Все реализуемые программы соответствуют программе развития 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Pr="007711B7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и </w:t>
      </w:r>
      <w:r w:rsidRPr="007711B7">
        <w:rPr>
          <w:rFonts w:ascii="Times New Roman" w:eastAsia="Calibri" w:hAnsi="Times New Roman" w:cs="Times New Roman"/>
          <w:sz w:val="24"/>
          <w:szCs w:val="24"/>
        </w:rPr>
        <w:t xml:space="preserve">разрабатываются с учетом требований, изложенных в </w:t>
      </w: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Приложении к письму Департамента молодежной политики, воспитания и социальной поддержки детей Минобрнауки России от 11.12.2006  № 06-1844. Программа дополнительного образования детей включает следующие структурные элементы: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1. Титульный лист.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2. Пояснительную записку.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3. Учебно-тематический план.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4. Содержание  изучаемого курса.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5. Методическое обеспечение дополнительной образовательной программы.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6. Список литературы.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>Все реализуемые программы (</w:t>
      </w:r>
      <w:r w:rsidR="009552A9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771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 – 100%) были утверждены на педагогическом совете. Несомненным достоинством программного обеспечения является преобладание долгосрочных программ, реализуемых в течение двух и более лет. 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программы включают в себя следующую учебно-методическую документацию: учебные пособия, дидактические материалы, методические материалы, мониторинг по дополнительной образовательной программе. В качестве учебного пособия </w:t>
      </w:r>
      <w:r w:rsidR="00796D11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используют справочную и научную литературу, периодические издания, видеоматериалы, аудиоматериалы</w:t>
      </w:r>
      <w:r w:rsidR="00796D11">
        <w:rPr>
          <w:rFonts w:ascii="Times New Roman" w:hAnsi="Times New Roman" w:cs="Times New Roman"/>
          <w:sz w:val="24"/>
          <w:szCs w:val="24"/>
        </w:rPr>
        <w:t xml:space="preserve"> по видам спорта.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D11">
        <w:rPr>
          <w:rFonts w:ascii="Times New Roman" w:hAnsi="Times New Roman" w:cs="Times New Roman"/>
          <w:bCs/>
          <w:sz w:val="24"/>
          <w:szCs w:val="24"/>
        </w:rPr>
        <w:t>Большое количество времени в программе уделено практическим занятиям</w:t>
      </w:r>
      <w:r w:rsidR="0064079C">
        <w:rPr>
          <w:rFonts w:ascii="Times New Roman" w:hAnsi="Times New Roman" w:cs="Times New Roman"/>
          <w:bCs/>
          <w:sz w:val="24"/>
          <w:szCs w:val="24"/>
        </w:rPr>
        <w:t>.</w:t>
      </w:r>
    </w:p>
    <w:p w:rsidR="00AE7216" w:rsidRDefault="0064079C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По каждому виду спорта разработана методика контрольно-измерительных нормативов по общефизической и специальной физической подготовке,  </w:t>
      </w:r>
      <w:r>
        <w:rPr>
          <w:rFonts w:ascii="Times New Roman" w:hAnsi="Times New Roman" w:cs="Times New Roman"/>
          <w:bCs/>
          <w:sz w:val="24"/>
          <w:szCs w:val="24"/>
        </w:rPr>
        <w:t>целью</w:t>
      </w:r>
      <w:r w:rsidR="00AE7216" w:rsidRPr="007711B7">
        <w:rPr>
          <w:rFonts w:ascii="Times New Roman" w:hAnsi="Times New Roman" w:cs="Times New Roman"/>
          <w:bCs/>
          <w:sz w:val="24"/>
          <w:szCs w:val="24"/>
        </w:rPr>
        <w:t xml:space="preserve"> которо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="00AE7216" w:rsidRPr="007711B7">
        <w:rPr>
          <w:rFonts w:ascii="Times New Roman" w:hAnsi="Times New Roman" w:cs="Times New Roman"/>
          <w:bCs/>
          <w:sz w:val="24"/>
          <w:szCs w:val="24"/>
        </w:rPr>
        <w:t xml:space="preserve"> является отслеживание уровн</w:t>
      </w:r>
      <w:r>
        <w:rPr>
          <w:rFonts w:ascii="Times New Roman" w:hAnsi="Times New Roman" w:cs="Times New Roman"/>
          <w:bCs/>
          <w:sz w:val="24"/>
          <w:szCs w:val="24"/>
        </w:rPr>
        <w:t xml:space="preserve">я спортивной подготовки </w:t>
      </w:r>
      <w:r w:rsidR="00AE7216" w:rsidRPr="007711B7">
        <w:rPr>
          <w:rFonts w:ascii="Times New Roman" w:hAnsi="Times New Roman" w:cs="Times New Roman"/>
          <w:bCs/>
          <w:sz w:val="24"/>
          <w:szCs w:val="24"/>
        </w:rPr>
        <w:t>у обучающихся.</w:t>
      </w:r>
      <w:r w:rsidR="00AE7216" w:rsidRPr="00771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216" w:rsidRPr="007711B7">
        <w:rPr>
          <w:rStyle w:val="apple-converted-space"/>
          <w:sz w:val="24"/>
          <w:szCs w:val="24"/>
        </w:rPr>
        <w:t> Подобный подход, с одной стороны</w:t>
      </w:r>
      <w:r>
        <w:rPr>
          <w:rStyle w:val="apple-converted-space"/>
          <w:sz w:val="24"/>
          <w:szCs w:val="24"/>
        </w:rPr>
        <w:t xml:space="preserve">, </w:t>
      </w:r>
      <w:r w:rsidR="00AE7216" w:rsidRPr="007711B7">
        <w:rPr>
          <w:rStyle w:val="apple-converted-space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позволяет более качественно и дифференцированно подойти к результатам обучающегося и отследить реальную степень соответствия того, что обучающийся усвоил, а также внести коррективы в процесс его последующего обучения. А с другой стороны даёт возможность оценить результативность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в целом. </w:t>
      </w:r>
    </w:p>
    <w:p w:rsidR="0070025F" w:rsidRPr="007711B7" w:rsidRDefault="0070025F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свете последних изменений к требованиям дополнительных образовательных программ в области физической культуры и спорта программно-методическое обеспечение образовательного процесса 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9552A9">
        <w:rPr>
          <w:rFonts w:ascii="Times New Roman" w:hAnsi="Times New Roman" w:cs="Times New Roman"/>
          <w:sz w:val="24"/>
          <w:szCs w:val="24"/>
        </w:rPr>
        <w:t>Новолакская ДЮСШ№1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будет переработано в соответствии с данными требованиями и федеральными стандартами по видам спорта.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64079C" w:rsidP="007711B7">
      <w:pPr>
        <w:tabs>
          <w:tab w:val="num" w:pos="720"/>
          <w:tab w:val="left" w:pos="851"/>
          <w:tab w:val="num" w:pos="200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2.3 </w:t>
      </w:r>
      <w:r w:rsidR="00AE7216" w:rsidRPr="007711B7">
        <w:rPr>
          <w:rFonts w:ascii="Times New Roman" w:hAnsi="Times New Roman" w:cs="Times New Roman"/>
          <w:b/>
          <w:iCs/>
          <w:sz w:val="24"/>
          <w:szCs w:val="24"/>
        </w:rPr>
        <w:t>Система оценки результативности.</w:t>
      </w:r>
    </w:p>
    <w:p w:rsidR="00AE7216" w:rsidRPr="007711B7" w:rsidRDefault="00AE7216" w:rsidP="007711B7">
      <w:pPr>
        <w:tabs>
          <w:tab w:val="num" w:pos="720"/>
          <w:tab w:val="left" w:pos="851"/>
          <w:tab w:val="num" w:pos="200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</w:t>
      </w:r>
      <w:r w:rsidR="0070025F">
        <w:rPr>
          <w:rFonts w:ascii="Times New Roman" w:hAnsi="Times New Roman" w:cs="Times New Roman"/>
          <w:sz w:val="24"/>
          <w:szCs w:val="24"/>
        </w:rPr>
        <w:t>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="0070025F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разработана и активно применяется система оценки результативности и эффективности обучения.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Основной формой отслеживания результатов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является педагогическая диагностика, сущность которой заключается в изучении результативности образовательного процесса. Система отслеживания качества подготовки обучающихся включает в себя диагностику: уровень степени обученности, уровень воспитанности</w:t>
      </w:r>
      <w:r w:rsidR="0070025F">
        <w:rPr>
          <w:rFonts w:ascii="Times New Roman" w:hAnsi="Times New Roman" w:cs="Times New Roman"/>
          <w:sz w:val="24"/>
          <w:szCs w:val="24"/>
        </w:rPr>
        <w:t>, уровень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удовлетворенности, а также результативность обучающихся (участие в </w:t>
      </w:r>
      <w:r w:rsidR="009552A9">
        <w:rPr>
          <w:rFonts w:ascii="Times New Roman" w:hAnsi="Times New Roman" w:cs="Times New Roman"/>
          <w:sz w:val="24"/>
          <w:szCs w:val="24"/>
        </w:rPr>
        <w:t>районных</w:t>
      </w:r>
      <w:r w:rsidRPr="007711B7">
        <w:rPr>
          <w:rFonts w:ascii="Times New Roman" w:hAnsi="Times New Roman" w:cs="Times New Roman"/>
          <w:sz w:val="24"/>
          <w:szCs w:val="24"/>
        </w:rPr>
        <w:t xml:space="preserve">, зональных, </w:t>
      </w:r>
      <w:r w:rsidR="009552A9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7711B7">
        <w:rPr>
          <w:rFonts w:ascii="Times New Roman" w:hAnsi="Times New Roman" w:cs="Times New Roman"/>
          <w:sz w:val="24"/>
          <w:szCs w:val="24"/>
        </w:rPr>
        <w:t xml:space="preserve">, российских, международных </w:t>
      </w:r>
      <w:r w:rsidR="0070025F">
        <w:rPr>
          <w:rFonts w:ascii="Times New Roman" w:hAnsi="Times New Roman" w:cs="Times New Roman"/>
          <w:sz w:val="24"/>
          <w:szCs w:val="24"/>
        </w:rPr>
        <w:t>соревнованиях</w:t>
      </w:r>
      <w:r w:rsidRPr="007711B7">
        <w:rPr>
          <w:rFonts w:ascii="Times New Roman" w:hAnsi="Times New Roman" w:cs="Times New Roman"/>
          <w:sz w:val="24"/>
          <w:szCs w:val="24"/>
        </w:rPr>
        <w:t>).</w:t>
      </w:r>
    </w:p>
    <w:p w:rsidR="00AE7216" w:rsidRPr="007711B7" w:rsidRDefault="00AE7216" w:rsidP="007711B7">
      <w:pPr>
        <w:tabs>
          <w:tab w:val="num" w:pos="27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Результаты выполнения образовательных программ фиксируются в справке о  прохождении дополнительных образовательных программ, периодичностью 2 раза в год.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Форма или методика оценки усвоения программ: </w:t>
      </w:r>
      <w:r w:rsidR="0070025F">
        <w:rPr>
          <w:rFonts w:ascii="Times New Roman" w:hAnsi="Times New Roman" w:cs="Times New Roman"/>
          <w:sz w:val="24"/>
          <w:szCs w:val="24"/>
        </w:rPr>
        <w:t>протокол приема и сдачи контрольных нормативов по ОФП и СПФ.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В конце 201</w:t>
      </w:r>
      <w:r w:rsidR="00EB179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EB179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</w:t>
      </w:r>
      <w:r w:rsidR="0070025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контрольно-переводные испытания сдали 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70025F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из всего списочного состава обучающихся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7002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1225E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025F">
        <w:rPr>
          <w:rFonts w:ascii="Times New Roman" w:hAnsi="Times New Roman" w:cs="Times New Roman"/>
          <w:sz w:val="24"/>
          <w:szCs w:val="24"/>
        </w:rPr>
        <w:t>% обучающихся с низким уровнем ОФП продолжают обучение с спортивно-оздоровительных группах по видам спорта.</w:t>
      </w:r>
    </w:p>
    <w:p w:rsidR="00AE7216" w:rsidRPr="007711B7" w:rsidRDefault="00AE7216" w:rsidP="007711B7">
      <w:pPr>
        <w:pStyle w:val="31"/>
        <w:widowControl/>
        <w:tabs>
          <w:tab w:val="left" w:pos="851"/>
        </w:tabs>
        <w:ind w:firstLine="0"/>
        <w:rPr>
          <w:rFonts w:ascii="Times New Roman" w:hAnsi="Times New Roman"/>
          <w:i/>
          <w:iCs/>
          <w:szCs w:val="24"/>
        </w:rPr>
      </w:pPr>
    </w:p>
    <w:p w:rsidR="00AE7216" w:rsidRPr="007711B7" w:rsidRDefault="0082636D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2.4 </w:t>
      </w:r>
      <w:r w:rsidR="00AE7216" w:rsidRPr="007711B7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 деятельность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pStyle w:val="11"/>
        <w:shd w:val="clear" w:color="auto" w:fill="FFFFFF"/>
        <w:spacing w:line="240" w:lineRule="auto"/>
        <w:ind w:firstLine="768"/>
        <w:rPr>
          <w:color w:val="FF6600"/>
          <w:spacing w:val="3"/>
          <w:sz w:val="24"/>
          <w:szCs w:val="24"/>
        </w:rPr>
      </w:pPr>
      <w:r w:rsidRPr="007711B7">
        <w:rPr>
          <w:spacing w:val="3"/>
          <w:sz w:val="24"/>
          <w:szCs w:val="24"/>
        </w:rPr>
        <w:t>Образовательная деятельность М</w:t>
      </w:r>
      <w:r w:rsidR="009552A9">
        <w:rPr>
          <w:spacing w:val="3"/>
          <w:sz w:val="24"/>
          <w:szCs w:val="24"/>
        </w:rPr>
        <w:t>К</w:t>
      </w:r>
      <w:r w:rsidRPr="007711B7">
        <w:rPr>
          <w:spacing w:val="3"/>
          <w:sz w:val="24"/>
          <w:szCs w:val="24"/>
        </w:rPr>
        <w:t xml:space="preserve">УДО </w:t>
      </w:r>
      <w:r w:rsidR="009552A9" w:rsidRPr="007711B7">
        <w:rPr>
          <w:sz w:val="24"/>
          <w:szCs w:val="24"/>
        </w:rPr>
        <w:t>«</w:t>
      </w:r>
      <w:r w:rsidR="001F7E5B">
        <w:rPr>
          <w:sz w:val="24"/>
          <w:szCs w:val="24"/>
        </w:rPr>
        <w:t>Новолакская ДЮСШ</w:t>
      </w:r>
      <w:r w:rsidR="009552A9" w:rsidRPr="007711B7">
        <w:rPr>
          <w:sz w:val="24"/>
          <w:szCs w:val="24"/>
        </w:rPr>
        <w:t>»</w:t>
      </w:r>
      <w:r w:rsidRPr="007711B7">
        <w:rPr>
          <w:spacing w:val="3"/>
          <w:sz w:val="24"/>
          <w:szCs w:val="24"/>
        </w:rPr>
        <w:t xml:space="preserve"> – целенаправленный и организованный процесс получения знаний, умений и навыков в соответствии с целями и задачами учреждения, направленный на развитие и становление личности, механизма её самореализацию</w:t>
      </w:r>
      <w:r w:rsidRPr="007711B7">
        <w:rPr>
          <w:color w:val="FF6600"/>
          <w:spacing w:val="3"/>
          <w:sz w:val="24"/>
          <w:szCs w:val="24"/>
        </w:rPr>
        <w:t xml:space="preserve">. </w:t>
      </w:r>
    </w:p>
    <w:p w:rsidR="00AE7216" w:rsidRPr="007711B7" w:rsidRDefault="00AE7216" w:rsidP="007711B7">
      <w:pPr>
        <w:pStyle w:val="11"/>
        <w:shd w:val="clear" w:color="auto" w:fill="FFFFFF"/>
        <w:spacing w:line="240" w:lineRule="auto"/>
        <w:ind w:firstLine="768"/>
        <w:rPr>
          <w:i/>
          <w:color w:val="FF6600"/>
          <w:sz w:val="24"/>
          <w:szCs w:val="24"/>
        </w:rPr>
      </w:pPr>
      <w:r w:rsidRPr="007711B7">
        <w:rPr>
          <w:rStyle w:val="af9"/>
          <w:bCs/>
          <w:sz w:val="24"/>
          <w:szCs w:val="24"/>
        </w:rPr>
        <w:t xml:space="preserve"> </w:t>
      </w:r>
      <w:r w:rsidRPr="007711B7">
        <w:rPr>
          <w:rStyle w:val="af9"/>
          <w:bCs/>
          <w:i w:val="0"/>
          <w:sz w:val="24"/>
          <w:szCs w:val="24"/>
        </w:rPr>
        <w:t xml:space="preserve">Цель образовательной деятельности </w:t>
      </w:r>
      <w:r w:rsidR="0082636D">
        <w:rPr>
          <w:rStyle w:val="af9"/>
          <w:bCs/>
          <w:i w:val="0"/>
          <w:sz w:val="24"/>
          <w:szCs w:val="24"/>
        </w:rPr>
        <w:t>М</w:t>
      </w:r>
      <w:r w:rsidR="009552A9">
        <w:rPr>
          <w:rStyle w:val="af9"/>
          <w:bCs/>
          <w:i w:val="0"/>
          <w:sz w:val="24"/>
          <w:szCs w:val="24"/>
        </w:rPr>
        <w:t>К</w:t>
      </w:r>
      <w:r w:rsidR="0082636D">
        <w:rPr>
          <w:rStyle w:val="af9"/>
          <w:bCs/>
          <w:i w:val="0"/>
          <w:sz w:val="24"/>
          <w:szCs w:val="24"/>
        </w:rPr>
        <w:t xml:space="preserve">УДО </w:t>
      </w:r>
      <w:r w:rsidR="009552A9" w:rsidRPr="007711B7">
        <w:rPr>
          <w:sz w:val="24"/>
          <w:szCs w:val="24"/>
        </w:rPr>
        <w:t>«</w:t>
      </w:r>
      <w:r w:rsidR="009552A9">
        <w:rPr>
          <w:sz w:val="24"/>
          <w:szCs w:val="24"/>
        </w:rPr>
        <w:t>Новолакс</w:t>
      </w:r>
      <w:r w:rsidR="001F7E5B">
        <w:rPr>
          <w:sz w:val="24"/>
          <w:szCs w:val="24"/>
        </w:rPr>
        <w:t>кая ДЮСШ</w:t>
      </w:r>
      <w:r w:rsidR="009552A9" w:rsidRPr="007711B7">
        <w:rPr>
          <w:sz w:val="24"/>
          <w:szCs w:val="24"/>
        </w:rPr>
        <w:t>»</w:t>
      </w:r>
      <w:r w:rsidR="0082636D">
        <w:rPr>
          <w:rStyle w:val="af9"/>
          <w:bCs/>
          <w:i w:val="0"/>
          <w:sz w:val="24"/>
          <w:szCs w:val="24"/>
        </w:rPr>
        <w:t xml:space="preserve"> является</w:t>
      </w:r>
      <w:r w:rsidRPr="007711B7">
        <w:rPr>
          <w:rStyle w:val="af9"/>
          <w:bCs/>
          <w:i w:val="0"/>
          <w:sz w:val="24"/>
          <w:szCs w:val="24"/>
        </w:rPr>
        <w:t xml:space="preserve"> создание необходимых условий для развития инновационной образовательной системы, содействующей удовлетворению потребности личности </w:t>
      </w:r>
      <w:r w:rsidR="0030665E">
        <w:rPr>
          <w:rStyle w:val="af9"/>
          <w:bCs/>
          <w:i w:val="0"/>
          <w:sz w:val="24"/>
          <w:szCs w:val="24"/>
        </w:rPr>
        <w:t>обучающихся</w:t>
      </w:r>
      <w:r w:rsidRPr="007711B7">
        <w:rPr>
          <w:rStyle w:val="af9"/>
          <w:bCs/>
          <w:i w:val="0"/>
          <w:sz w:val="24"/>
          <w:szCs w:val="24"/>
        </w:rPr>
        <w:t xml:space="preserve"> в </w:t>
      </w:r>
      <w:r w:rsidR="0030665E">
        <w:rPr>
          <w:rStyle w:val="af9"/>
          <w:bCs/>
          <w:i w:val="0"/>
          <w:sz w:val="24"/>
          <w:szCs w:val="24"/>
        </w:rPr>
        <w:t>достижении спортивных результатов, сохранению здоровья посредством занятий физической культурой и спортом.</w:t>
      </w:r>
    </w:p>
    <w:p w:rsidR="00AE7216" w:rsidRPr="007711B7" w:rsidRDefault="00AE7216" w:rsidP="0030665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7711B7">
        <w:rPr>
          <w:rFonts w:ascii="Times New Roman" w:hAnsi="Times New Roman" w:cs="Times New Roman"/>
          <w:sz w:val="24"/>
          <w:szCs w:val="24"/>
        </w:rPr>
        <w:t>Образовательная деятельность реализуются в 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Pr="007711B7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30665E">
        <w:rPr>
          <w:rFonts w:ascii="Times New Roman" w:hAnsi="Times New Roman" w:cs="Times New Roman"/>
          <w:sz w:val="24"/>
          <w:szCs w:val="24"/>
        </w:rPr>
        <w:t>по физкультурно-спортивному направлению.</w:t>
      </w:r>
    </w:p>
    <w:p w:rsidR="00AE7216" w:rsidRPr="007711B7" w:rsidRDefault="0030665E" w:rsidP="007711B7">
      <w:pPr>
        <w:pStyle w:val="a5"/>
        <w:spacing w:before="0" w:after="0"/>
        <w:ind w:firstLine="708"/>
        <w:jc w:val="both"/>
        <w:textAlignment w:val="baseline"/>
        <w:rPr>
          <w:szCs w:val="24"/>
        </w:rPr>
      </w:pPr>
      <w:r>
        <w:rPr>
          <w:szCs w:val="24"/>
          <w:u w:val="single"/>
        </w:rPr>
        <w:t>Физкультурно-спортивное</w:t>
      </w:r>
      <w:r w:rsidR="00AE7216" w:rsidRPr="007711B7">
        <w:rPr>
          <w:szCs w:val="24"/>
          <w:u w:val="single"/>
        </w:rPr>
        <w:t xml:space="preserve"> направление</w:t>
      </w:r>
      <w:r w:rsidR="00AE7216" w:rsidRPr="007711B7">
        <w:rPr>
          <w:szCs w:val="24"/>
        </w:rPr>
        <w:t xml:space="preserve">. Актуальность повышения роли спорта и </w:t>
      </w:r>
      <w:r>
        <w:rPr>
          <w:szCs w:val="24"/>
        </w:rPr>
        <w:t>физической культуры</w:t>
      </w:r>
      <w:r w:rsidR="00AE7216" w:rsidRPr="007711B7">
        <w:rPr>
          <w:szCs w:val="24"/>
        </w:rPr>
        <w:t xml:space="preserve">, поисков вовлечения детей в </w:t>
      </w:r>
      <w:r>
        <w:rPr>
          <w:szCs w:val="24"/>
        </w:rPr>
        <w:t>активную здоровьесберегающую деятельность</w:t>
      </w:r>
      <w:r w:rsidR="00AE7216" w:rsidRPr="007711B7">
        <w:rPr>
          <w:szCs w:val="24"/>
        </w:rPr>
        <w:t xml:space="preserve"> ставит очень важные задачи перед всем педагогическим коллективом </w:t>
      </w:r>
      <w:r w:rsidR="009552A9" w:rsidRPr="007711B7">
        <w:rPr>
          <w:szCs w:val="24"/>
        </w:rPr>
        <w:t>«</w:t>
      </w:r>
      <w:r w:rsidR="001F7E5B">
        <w:rPr>
          <w:szCs w:val="24"/>
        </w:rPr>
        <w:t>Новолакская ДЮСШ</w:t>
      </w:r>
      <w:r w:rsidR="009552A9" w:rsidRPr="007711B7">
        <w:rPr>
          <w:szCs w:val="24"/>
        </w:rPr>
        <w:t>»</w:t>
      </w:r>
      <w:r>
        <w:rPr>
          <w:szCs w:val="24"/>
        </w:rPr>
        <w:t xml:space="preserve">, </w:t>
      </w:r>
      <w:r w:rsidR="00AE7216" w:rsidRPr="007711B7">
        <w:rPr>
          <w:szCs w:val="24"/>
        </w:rPr>
        <w:t xml:space="preserve"> и, конечно, перед родителями. </w:t>
      </w:r>
    </w:p>
    <w:p w:rsidR="00AE7216" w:rsidRPr="007711B7" w:rsidRDefault="00AE7216" w:rsidP="0030665E">
      <w:pPr>
        <w:pStyle w:val="af5"/>
        <w:overflowPunct w:val="0"/>
        <w:autoSpaceDE w:val="0"/>
        <w:autoSpaceDN w:val="0"/>
        <w:adjustRightInd w:val="0"/>
        <w:ind w:left="0" w:firstLine="708"/>
        <w:jc w:val="both"/>
        <w:rPr>
          <w:color w:val="000000"/>
        </w:rPr>
      </w:pPr>
      <w:r w:rsidRPr="007711B7">
        <w:t xml:space="preserve">Занятия в </w:t>
      </w:r>
      <w:r w:rsidR="0030665E">
        <w:t>спортивных секциях</w:t>
      </w:r>
      <w:r w:rsidRPr="007711B7">
        <w:t xml:space="preserve"> помогают детям приобрести прочные знания в области </w:t>
      </w:r>
      <w:r w:rsidR="0030665E">
        <w:t>того или иного вида</w:t>
      </w:r>
      <w:r w:rsidRPr="007711B7">
        <w:t xml:space="preserve"> спорта, ценные практические умения и навыки; воспитывают трудолюбие, дисциплинированность, культуру труда. </w:t>
      </w:r>
      <w:r w:rsidR="0030665E">
        <w:t xml:space="preserve">Занятия  по выбранному виду спорта помогут обучающимся с дальнейшим самоопределением. </w:t>
      </w:r>
    </w:p>
    <w:p w:rsidR="00AE7216" w:rsidRPr="007711B7" w:rsidRDefault="00AE7216" w:rsidP="00771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регламентируется режимом работы, учебным планом, годовым календарным учебным графиком, расписанием занятий. </w:t>
      </w:r>
    </w:p>
    <w:p w:rsidR="00AE7216" w:rsidRPr="007711B7" w:rsidRDefault="00AE7216" w:rsidP="007711B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>режим работы учреждения</w:t>
      </w:r>
    </w:p>
    <w:p w:rsidR="00AE7216" w:rsidRPr="007711B7" w:rsidRDefault="0030665E" w:rsidP="007711B7">
      <w:pPr>
        <w:pStyle w:val="a5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М</w:t>
      </w:r>
      <w:r w:rsidR="009552A9">
        <w:rPr>
          <w:szCs w:val="24"/>
        </w:rPr>
        <w:t>К</w:t>
      </w:r>
      <w:r>
        <w:rPr>
          <w:szCs w:val="24"/>
        </w:rPr>
        <w:t xml:space="preserve">УДО </w:t>
      </w:r>
      <w:r w:rsidR="009552A9" w:rsidRPr="007711B7">
        <w:rPr>
          <w:szCs w:val="24"/>
        </w:rPr>
        <w:t>«</w:t>
      </w:r>
      <w:r w:rsidR="001F7E5B">
        <w:rPr>
          <w:szCs w:val="24"/>
        </w:rPr>
        <w:t>Новолакская ДЮСШ</w:t>
      </w:r>
      <w:r w:rsidR="009552A9" w:rsidRPr="007711B7">
        <w:rPr>
          <w:szCs w:val="24"/>
        </w:rPr>
        <w:t>»</w:t>
      </w:r>
      <w:r w:rsidR="009552A9">
        <w:rPr>
          <w:szCs w:val="24"/>
        </w:rPr>
        <w:t xml:space="preserve"> </w:t>
      </w:r>
      <w:r w:rsidR="00AE7216" w:rsidRPr="007711B7">
        <w:rPr>
          <w:szCs w:val="24"/>
        </w:rPr>
        <w:t xml:space="preserve">организует работу </w:t>
      </w:r>
      <w:r>
        <w:rPr>
          <w:szCs w:val="24"/>
        </w:rPr>
        <w:t>обучающихся</w:t>
      </w:r>
      <w:r w:rsidR="00AE7216" w:rsidRPr="007711B7">
        <w:rPr>
          <w:szCs w:val="24"/>
        </w:rPr>
        <w:t xml:space="preserve"> в соответствии с расписанием занятий, которое составляется с учетом возрастных особенностей детей, создает наиболее благоприятный режим труда и </w:t>
      </w:r>
      <w:r w:rsidR="00C32D95">
        <w:rPr>
          <w:szCs w:val="24"/>
        </w:rPr>
        <w:t>отдыха</w:t>
      </w:r>
      <w:r w:rsidR="00AE7216" w:rsidRPr="007711B7">
        <w:rPr>
          <w:szCs w:val="24"/>
        </w:rPr>
        <w:t xml:space="preserve"> </w:t>
      </w:r>
      <w:r>
        <w:rPr>
          <w:szCs w:val="24"/>
        </w:rPr>
        <w:t>обучающихся</w:t>
      </w:r>
      <w:r w:rsidR="00C32D95">
        <w:rPr>
          <w:szCs w:val="24"/>
        </w:rPr>
        <w:t>,</w:t>
      </w:r>
      <w:r w:rsidR="00AE7216" w:rsidRPr="007711B7">
        <w:rPr>
          <w:szCs w:val="24"/>
        </w:rPr>
        <w:t xml:space="preserve"> в соответствии с установленными санитарно-гигиеническими нормами, с учетом пожелания (мнения) педагогических работников, родителей (их законных представителей). Расписание занятий может корректироваться, изменяться, дополняться. Все изменения утверждаются директором </w:t>
      </w:r>
      <w:r>
        <w:rPr>
          <w:szCs w:val="24"/>
        </w:rPr>
        <w:t>М</w:t>
      </w:r>
      <w:r w:rsidR="009552A9">
        <w:rPr>
          <w:szCs w:val="24"/>
        </w:rPr>
        <w:t>К</w:t>
      </w:r>
      <w:r>
        <w:rPr>
          <w:szCs w:val="24"/>
        </w:rPr>
        <w:t xml:space="preserve">УДО </w:t>
      </w:r>
      <w:r w:rsidR="009552A9" w:rsidRPr="007711B7">
        <w:rPr>
          <w:szCs w:val="24"/>
        </w:rPr>
        <w:t>«</w:t>
      </w:r>
      <w:r w:rsidR="001F7E5B">
        <w:rPr>
          <w:szCs w:val="24"/>
        </w:rPr>
        <w:t>Новолакская ДЮСШ</w:t>
      </w:r>
      <w:r w:rsidR="009552A9" w:rsidRPr="007711B7">
        <w:rPr>
          <w:szCs w:val="24"/>
        </w:rPr>
        <w:t>»</w:t>
      </w:r>
    </w:p>
    <w:p w:rsidR="00AE7216" w:rsidRPr="007711B7" w:rsidRDefault="00AE7216" w:rsidP="007711B7">
      <w:pPr>
        <w:pStyle w:val="af5"/>
        <w:ind w:left="786"/>
        <w:jc w:val="both"/>
        <w:rPr>
          <w:i/>
          <w:u w:val="single"/>
        </w:rPr>
      </w:pPr>
      <w:r w:rsidRPr="007711B7">
        <w:rPr>
          <w:i/>
          <w:u w:val="single"/>
        </w:rPr>
        <w:t>Продолжительность занятий в зависимости от возраста обучающихся</w:t>
      </w:r>
    </w:p>
    <w:p w:rsidR="00F14198" w:rsidRPr="00F14198" w:rsidRDefault="00AE7216" w:rsidP="00F14198">
      <w:pPr>
        <w:spacing w:after="0" w:line="240" w:lineRule="auto"/>
        <w:ind w:firstLine="709"/>
        <w:jc w:val="both"/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 xml:space="preserve">Занятия </w:t>
      </w:r>
      <w:r w:rsidR="00C32D95">
        <w:rPr>
          <w:rFonts w:ascii="Times New Roman" w:hAnsi="Times New Roman" w:cs="Times New Roman"/>
          <w:sz w:val="24"/>
          <w:szCs w:val="24"/>
        </w:rPr>
        <w:t>в 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="00C32D95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C32D95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проводятся в одну смену в режиме </w:t>
      </w:r>
      <w:r w:rsidR="009552A9">
        <w:rPr>
          <w:rFonts w:ascii="Times New Roman" w:hAnsi="Times New Roman" w:cs="Times New Roman"/>
          <w:sz w:val="24"/>
          <w:szCs w:val="24"/>
        </w:rPr>
        <w:t>6</w:t>
      </w:r>
      <w:r w:rsidRPr="007711B7">
        <w:rPr>
          <w:rFonts w:ascii="Times New Roman" w:hAnsi="Times New Roman" w:cs="Times New Roman"/>
          <w:sz w:val="24"/>
          <w:szCs w:val="24"/>
        </w:rPr>
        <w:t xml:space="preserve">-дневной рабочей недели в соответствии с нормами СанПиНа и Уставом </w:t>
      </w:r>
      <w:r w:rsidR="00C32D95">
        <w:rPr>
          <w:rFonts w:ascii="Times New Roman" w:hAnsi="Times New Roman" w:cs="Times New Roman"/>
          <w:sz w:val="24"/>
          <w:szCs w:val="24"/>
        </w:rPr>
        <w:t>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="00C32D95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9552A9">
        <w:rPr>
          <w:rFonts w:ascii="Times New Roman" w:hAnsi="Times New Roman" w:cs="Times New Roman"/>
          <w:sz w:val="24"/>
          <w:szCs w:val="24"/>
        </w:rPr>
        <w:t>Новолак</w:t>
      </w:r>
      <w:r w:rsidR="001F7E5B">
        <w:rPr>
          <w:rFonts w:ascii="Times New Roman" w:hAnsi="Times New Roman" w:cs="Times New Roman"/>
          <w:sz w:val="24"/>
          <w:szCs w:val="24"/>
        </w:rPr>
        <w:t>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C32D95">
        <w:rPr>
          <w:rFonts w:ascii="Times New Roman" w:hAnsi="Times New Roman" w:cs="Times New Roman"/>
          <w:sz w:val="24"/>
          <w:szCs w:val="24"/>
        </w:rPr>
        <w:t>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F14198" w:rsidRPr="00F14198">
        <w:rPr>
          <w:rFonts w:ascii="Times New Roman" w:hAnsi="Times New Roman" w:cs="Times New Roman"/>
          <w:sz w:val="24"/>
          <w:szCs w:val="24"/>
        </w:rPr>
        <w:t>Занятия в организациях дополнительного образования начинаются не ранее 8.00 часов утра и заканчиваются не позднее 2</w:t>
      </w:r>
      <w:r w:rsidR="009552A9">
        <w:rPr>
          <w:rFonts w:ascii="Times New Roman" w:hAnsi="Times New Roman" w:cs="Times New Roman"/>
          <w:sz w:val="24"/>
          <w:szCs w:val="24"/>
        </w:rPr>
        <w:t>1</w:t>
      </w:r>
      <w:r w:rsidR="00F14198" w:rsidRPr="00F14198">
        <w:rPr>
          <w:rFonts w:ascii="Times New Roman" w:hAnsi="Times New Roman" w:cs="Times New Roman"/>
          <w:sz w:val="24"/>
          <w:szCs w:val="24"/>
        </w:rPr>
        <w:t>.00 часов. Для обучающихся в возрасте 16-18 лет допускается окончание занятий в 21.00 часов.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AE7216" w:rsidRDefault="00AE7216" w:rsidP="007711B7">
      <w:pPr>
        <w:pStyle w:val="af5"/>
        <w:ind w:left="0" w:firstLine="708"/>
        <w:jc w:val="both"/>
      </w:pPr>
      <w:r w:rsidRPr="007711B7">
        <w:t>В зависимости от возрастных и психологических особенностей допустимой нагрузки обучающихся Учреждения устанавливается следующий режим работы объединений:</w:t>
      </w:r>
    </w:p>
    <w:tbl>
      <w:tblPr>
        <w:tblW w:w="0" w:type="auto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4"/>
        <w:gridCol w:w="4308"/>
        <w:gridCol w:w="1134"/>
        <w:gridCol w:w="3553"/>
      </w:tblGrid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занятий в неделю</w:t>
            </w:r>
          </w:p>
        </w:tc>
        <w:tc>
          <w:tcPr>
            <w:tcW w:w="3553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продолжительность занятий в день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1134" w:type="dxa"/>
            <w:hideMark/>
          </w:tcPr>
          <w:p w:rsidR="00F14198" w:rsidRPr="00F14198" w:rsidRDefault="009552A9" w:rsidP="0095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4198"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hideMark/>
          </w:tcPr>
          <w:p w:rsid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1 до 45 мин. для детей в возрасте до 8 лет;</w:t>
            </w:r>
          </w:p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 - для остальных обучающихся;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1134" w:type="dxa"/>
            <w:hideMark/>
          </w:tcPr>
          <w:p w:rsidR="00F14198" w:rsidRPr="00F14198" w:rsidRDefault="009552A9" w:rsidP="0095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4198"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hideMark/>
          </w:tcPr>
          <w:p w:rsid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1 до 45 мин. для детей в возрасте до 8 лет;</w:t>
            </w:r>
          </w:p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 - для остальных обучающихся;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134" w:type="dxa"/>
            <w:hideMark/>
          </w:tcPr>
          <w:p w:rsidR="00F14198" w:rsidRPr="00F14198" w:rsidRDefault="009552A9" w:rsidP="0095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4198"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мин.;</w:t>
            </w:r>
          </w:p>
        </w:tc>
      </w:tr>
      <w:tr w:rsidR="00F14198" w:rsidRPr="00F14198" w:rsidTr="00F14198">
        <w:trPr>
          <w:tblCellSpacing w:w="0" w:type="dxa"/>
        </w:trPr>
        <w:tc>
          <w:tcPr>
            <w:tcW w:w="654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8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 в технических видах спорта</w:t>
            </w:r>
          </w:p>
        </w:tc>
        <w:tc>
          <w:tcPr>
            <w:tcW w:w="1134" w:type="dxa"/>
            <w:hideMark/>
          </w:tcPr>
          <w:p w:rsidR="00F14198" w:rsidRPr="00F14198" w:rsidRDefault="009552A9" w:rsidP="0095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4198"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hideMark/>
          </w:tcPr>
          <w:p w:rsidR="00F14198" w:rsidRPr="00F14198" w:rsidRDefault="00F14198" w:rsidP="00F141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98">
              <w:rPr>
                <w:rFonts w:ascii="Times New Roman" w:eastAsia="Times New Roman" w:hAnsi="Times New Roman" w:cs="Times New Roman"/>
                <w:sz w:val="24"/>
                <w:szCs w:val="24"/>
              </w:rPr>
              <w:t>2 по 45 мин.</w:t>
            </w:r>
          </w:p>
        </w:tc>
      </w:tr>
    </w:tbl>
    <w:p w:rsidR="00F14198" w:rsidRPr="007711B7" w:rsidRDefault="00F14198" w:rsidP="007711B7">
      <w:pPr>
        <w:pStyle w:val="af5"/>
        <w:ind w:left="0" w:firstLine="708"/>
        <w:jc w:val="both"/>
      </w:pPr>
    </w:p>
    <w:p w:rsidR="00AE7216" w:rsidRPr="007711B7" w:rsidRDefault="00AE7216" w:rsidP="007711B7">
      <w:pPr>
        <w:pStyle w:val="af5"/>
        <w:ind w:left="0" w:firstLine="708"/>
        <w:jc w:val="both"/>
      </w:pPr>
      <w:r w:rsidRPr="007711B7">
        <w:t xml:space="preserve">В </w:t>
      </w:r>
      <w:r w:rsidR="00F14198">
        <w:t xml:space="preserve">связи с физическими особенностями организма,  с целью избегания травматизма </w:t>
      </w:r>
      <w:r w:rsidRPr="007711B7">
        <w:t xml:space="preserve">занятия </w:t>
      </w:r>
      <w:r w:rsidR="00F14198">
        <w:t>проводятся</w:t>
      </w:r>
      <w:r w:rsidRPr="007711B7">
        <w:t xml:space="preserve"> без перерывов. Занятия в объединениях могут проводиться по группам, индивидуально или всем соста</w:t>
      </w:r>
      <w:r w:rsidR="00F14198">
        <w:t>вом.</w:t>
      </w:r>
    </w:p>
    <w:p w:rsidR="00AE7216" w:rsidRPr="007711B7" w:rsidRDefault="00AE7216" w:rsidP="00A36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каникулярный период </w:t>
      </w:r>
      <w:r w:rsidR="00A36B61">
        <w:rPr>
          <w:rFonts w:ascii="Times New Roman" w:hAnsi="Times New Roman" w:cs="Times New Roman"/>
          <w:sz w:val="24"/>
          <w:szCs w:val="24"/>
        </w:rPr>
        <w:t>занятия проводятся в прежнем режиме (с возможностью изменения времени), в период летних каникул обучающиеся работают по индивидуальному плану тренировок.</w:t>
      </w:r>
    </w:p>
    <w:p w:rsidR="00AE7216" w:rsidRPr="007711B7" w:rsidRDefault="00AE7216" w:rsidP="007711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Учебный план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  на основании Устава,   программы развития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и отражает специфику учреждения дополнительного образования</w:t>
      </w:r>
      <w:r w:rsidRPr="007711B7">
        <w:rPr>
          <w:rFonts w:ascii="Times New Roman" w:hAnsi="Times New Roman" w:cs="Times New Roman"/>
          <w:sz w:val="24"/>
          <w:szCs w:val="24"/>
        </w:rPr>
        <w:t xml:space="preserve">. При составлении учебного плана соблюдались нормы по наполняемости учебных групп, </w:t>
      </w:r>
      <w:r w:rsidR="00A36B61">
        <w:rPr>
          <w:rFonts w:ascii="Times New Roman" w:hAnsi="Times New Roman" w:cs="Times New Roman"/>
          <w:sz w:val="24"/>
          <w:szCs w:val="24"/>
        </w:rPr>
        <w:t xml:space="preserve"> нормы по часовой нагрузке в зависимости от года обучения по видам спорта, </w:t>
      </w:r>
      <w:r w:rsidRPr="007711B7">
        <w:rPr>
          <w:rFonts w:ascii="Times New Roman" w:hAnsi="Times New Roman" w:cs="Times New Roman"/>
          <w:sz w:val="24"/>
          <w:szCs w:val="24"/>
        </w:rPr>
        <w:t>предусматривались разнообразные формы организации образовательного процесса. Уровень недельной учебной нагрузки не превышал предельно допустимого. Учебный план в части количества учебных групп корректировался в течение учебного года в зависимости от кадровой обеспеченности.</w:t>
      </w:r>
    </w:p>
    <w:p w:rsidR="00AE7216" w:rsidRPr="007711B7" w:rsidRDefault="00D40439" w:rsidP="007711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AE7216" w:rsidRPr="007711B7">
        <w:rPr>
          <w:rFonts w:ascii="Times New Roman" w:hAnsi="Times New Roman" w:cs="Times New Roman"/>
          <w:bCs/>
          <w:sz w:val="24"/>
          <w:szCs w:val="24"/>
          <w:u w:val="single"/>
        </w:rPr>
        <w:t>орядок приема и отчисления детей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67" w:firstLine="0"/>
        <w:rPr>
          <w:bCs/>
          <w:color w:val="auto"/>
          <w:sz w:val="24"/>
          <w:szCs w:val="24"/>
          <w:u w:val="single"/>
        </w:rPr>
      </w:pPr>
    </w:p>
    <w:p w:rsidR="00AE7216" w:rsidRPr="007711B7" w:rsidRDefault="00AE7216" w:rsidP="009552A9">
      <w:pPr>
        <w:pStyle w:val="af2"/>
        <w:ind w:left="0" w:right="0" w:firstLine="709"/>
        <w:jc w:val="both"/>
        <w:rPr>
          <w:sz w:val="24"/>
          <w:szCs w:val="24"/>
        </w:rPr>
      </w:pPr>
      <w:r w:rsidRPr="007711B7">
        <w:rPr>
          <w:iCs/>
          <w:sz w:val="24"/>
          <w:szCs w:val="24"/>
        </w:rPr>
        <w:t xml:space="preserve">Порядок приема обучающихся в </w:t>
      </w:r>
      <w:r w:rsidR="00D40439">
        <w:rPr>
          <w:iCs/>
          <w:sz w:val="24"/>
          <w:szCs w:val="24"/>
        </w:rPr>
        <w:t>М</w:t>
      </w:r>
      <w:r w:rsidR="009552A9">
        <w:rPr>
          <w:iCs/>
          <w:sz w:val="24"/>
          <w:szCs w:val="24"/>
        </w:rPr>
        <w:t>К</w:t>
      </w:r>
      <w:r w:rsidR="00D40439">
        <w:rPr>
          <w:iCs/>
          <w:sz w:val="24"/>
          <w:szCs w:val="24"/>
        </w:rPr>
        <w:t xml:space="preserve">УДО </w:t>
      </w:r>
      <w:r w:rsidR="009552A9" w:rsidRPr="007711B7">
        <w:rPr>
          <w:sz w:val="24"/>
          <w:szCs w:val="24"/>
        </w:rPr>
        <w:t>«</w:t>
      </w:r>
      <w:r w:rsidR="009552A9">
        <w:rPr>
          <w:sz w:val="24"/>
          <w:szCs w:val="24"/>
        </w:rPr>
        <w:t>Новолакс</w:t>
      </w:r>
      <w:r w:rsidR="001F7E5B">
        <w:rPr>
          <w:sz w:val="24"/>
          <w:szCs w:val="24"/>
        </w:rPr>
        <w:t>кая ДЮСШ</w:t>
      </w:r>
      <w:r w:rsidR="009552A9" w:rsidRPr="007711B7">
        <w:rPr>
          <w:sz w:val="24"/>
          <w:szCs w:val="24"/>
        </w:rPr>
        <w:t>»</w:t>
      </w:r>
      <w:r w:rsidRPr="007711B7">
        <w:rPr>
          <w:iCs/>
          <w:sz w:val="24"/>
          <w:szCs w:val="24"/>
        </w:rPr>
        <w:t xml:space="preserve"> определен в Уставе учреждения и локальном акте  </w:t>
      </w:r>
      <w:r w:rsidR="00D40439">
        <w:rPr>
          <w:iCs/>
          <w:sz w:val="24"/>
          <w:szCs w:val="24"/>
        </w:rPr>
        <w:t>«</w:t>
      </w:r>
      <w:r w:rsidRPr="007711B7">
        <w:rPr>
          <w:sz w:val="24"/>
          <w:szCs w:val="24"/>
        </w:rPr>
        <w:t xml:space="preserve">Положение о правилах приема детей в муниципальное </w:t>
      </w:r>
      <w:r w:rsidR="009552A9">
        <w:rPr>
          <w:sz w:val="24"/>
          <w:szCs w:val="24"/>
        </w:rPr>
        <w:t>казённое</w:t>
      </w:r>
      <w:r w:rsidRPr="007711B7">
        <w:rPr>
          <w:sz w:val="24"/>
          <w:szCs w:val="24"/>
        </w:rPr>
        <w:t xml:space="preserve"> учреждение дополнительного образования </w:t>
      </w:r>
      <w:r w:rsidR="009552A9" w:rsidRPr="007711B7">
        <w:rPr>
          <w:sz w:val="24"/>
          <w:szCs w:val="24"/>
        </w:rPr>
        <w:t>«</w:t>
      </w:r>
      <w:r w:rsidR="009552A9">
        <w:rPr>
          <w:sz w:val="24"/>
          <w:szCs w:val="24"/>
        </w:rPr>
        <w:t>Новолакская ДЮСШ№1</w:t>
      </w:r>
      <w:r w:rsidR="009552A9" w:rsidRPr="007711B7">
        <w:rPr>
          <w:sz w:val="24"/>
          <w:szCs w:val="24"/>
        </w:rPr>
        <w:t>»</w:t>
      </w:r>
      <w:r w:rsidR="009552A9">
        <w:rPr>
          <w:sz w:val="24"/>
          <w:szCs w:val="24"/>
        </w:rPr>
        <w:t xml:space="preserve"> </w:t>
      </w:r>
      <w:r w:rsidRPr="007711B7">
        <w:rPr>
          <w:iCs/>
          <w:sz w:val="24"/>
          <w:szCs w:val="24"/>
        </w:rPr>
        <w:t xml:space="preserve">Специальной подготовки и конкурсных испытаний для приема в </w:t>
      </w:r>
      <w:r w:rsidR="00D40439">
        <w:rPr>
          <w:iCs/>
          <w:sz w:val="24"/>
          <w:szCs w:val="24"/>
        </w:rPr>
        <w:t xml:space="preserve">спортивно-оздоровительные группы </w:t>
      </w:r>
      <w:r w:rsidRPr="007711B7">
        <w:rPr>
          <w:iCs/>
          <w:sz w:val="24"/>
          <w:szCs w:val="24"/>
        </w:rPr>
        <w:t xml:space="preserve">не требуются. </w:t>
      </w:r>
      <w:r w:rsidR="00D40439">
        <w:rPr>
          <w:iCs/>
          <w:sz w:val="24"/>
          <w:szCs w:val="24"/>
        </w:rPr>
        <w:t xml:space="preserve">Обязательным требованием является допуск медицинского работника к занятиям по выбранному виду спорта. </w:t>
      </w:r>
      <w:r w:rsidRPr="007711B7">
        <w:rPr>
          <w:sz w:val="24"/>
          <w:szCs w:val="24"/>
        </w:rPr>
        <w:t xml:space="preserve">Порядок приема детей для обучения производится на основе свободного выбора ими </w:t>
      </w:r>
      <w:r w:rsidR="00D40439">
        <w:rPr>
          <w:sz w:val="24"/>
          <w:szCs w:val="24"/>
        </w:rPr>
        <w:t xml:space="preserve">спортивной секции по </w:t>
      </w:r>
      <w:r w:rsidR="00D40439">
        <w:rPr>
          <w:sz w:val="24"/>
          <w:szCs w:val="24"/>
        </w:rPr>
        <w:lastRenderedPageBreak/>
        <w:t>видам спорта</w:t>
      </w:r>
      <w:r w:rsidRPr="007711B7">
        <w:rPr>
          <w:sz w:val="24"/>
          <w:szCs w:val="24"/>
        </w:rPr>
        <w:t>, имеющ</w:t>
      </w:r>
      <w:r w:rsidR="00D40439">
        <w:rPr>
          <w:sz w:val="24"/>
          <w:szCs w:val="24"/>
        </w:rPr>
        <w:t>ей</w:t>
      </w:r>
      <w:r w:rsidRPr="007711B7">
        <w:rPr>
          <w:sz w:val="24"/>
          <w:szCs w:val="24"/>
        </w:rPr>
        <w:t xml:space="preserve">ся в Учреждении. Каждый ребенок имеет право заниматься в нескольких объединениях, менять их. Прием в </w:t>
      </w:r>
      <w:r w:rsidR="00D40439">
        <w:rPr>
          <w:sz w:val="24"/>
          <w:szCs w:val="24"/>
        </w:rPr>
        <w:t>спортивную секцию</w:t>
      </w:r>
      <w:r w:rsidRPr="007711B7">
        <w:rPr>
          <w:sz w:val="24"/>
          <w:szCs w:val="24"/>
        </w:rPr>
        <w:t xml:space="preserve"> осуществляется в течение </w:t>
      </w:r>
      <w:r w:rsidR="00D40439">
        <w:rPr>
          <w:sz w:val="24"/>
          <w:szCs w:val="24"/>
        </w:rPr>
        <w:t xml:space="preserve">в начале </w:t>
      </w:r>
      <w:r w:rsidRPr="007711B7">
        <w:rPr>
          <w:sz w:val="24"/>
          <w:szCs w:val="24"/>
        </w:rPr>
        <w:t xml:space="preserve"> учебного года. Продолжительность обучения зависит от возраста обучающихся, направленности и сроков освоения программ, начального уровня </w:t>
      </w:r>
      <w:r w:rsidR="00D40439">
        <w:rPr>
          <w:sz w:val="24"/>
          <w:szCs w:val="24"/>
        </w:rPr>
        <w:t>подготовки</w:t>
      </w:r>
      <w:r w:rsidRPr="007711B7">
        <w:rPr>
          <w:sz w:val="24"/>
          <w:szCs w:val="24"/>
        </w:rPr>
        <w:t xml:space="preserve"> в выбранной образовательной области.</w:t>
      </w:r>
    </w:p>
    <w:p w:rsidR="00AE7216" w:rsidRPr="007711B7" w:rsidRDefault="00AE7216" w:rsidP="007711B7">
      <w:pPr>
        <w:pStyle w:val="af5"/>
        <w:ind w:left="0"/>
        <w:jc w:val="both"/>
        <w:rPr>
          <w:iCs/>
        </w:rPr>
      </w:pPr>
      <w:r w:rsidRPr="007711B7">
        <w:rPr>
          <w:iCs/>
        </w:rPr>
        <w:t>Родителям</w:t>
      </w:r>
      <w:r w:rsidR="00D40439">
        <w:rPr>
          <w:iCs/>
        </w:rPr>
        <w:t xml:space="preserve"> (законным представителям)</w:t>
      </w:r>
      <w:r w:rsidRPr="007711B7">
        <w:rPr>
          <w:iCs/>
        </w:rPr>
        <w:t xml:space="preserve"> и детям дается возможность ознакомиться с содержанием образовательного процесса, Уставом М</w:t>
      </w:r>
      <w:r w:rsidR="009552A9">
        <w:rPr>
          <w:iCs/>
        </w:rPr>
        <w:t>К</w:t>
      </w:r>
      <w:r w:rsidRPr="007711B7">
        <w:rPr>
          <w:iCs/>
        </w:rPr>
        <w:t xml:space="preserve">УДО </w:t>
      </w:r>
      <w:r w:rsidR="009552A9" w:rsidRPr="007711B7">
        <w:t>«</w:t>
      </w:r>
      <w:r w:rsidR="001F7E5B">
        <w:t>Новолакская ДЮСШ</w:t>
      </w:r>
      <w:r w:rsidR="009552A9" w:rsidRPr="007711B7">
        <w:t>»</w:t>
      </w:r>
      <w:r w:rsidRPr="007711B7">
        <w:rPr>
          <w:iCs/>
        </w:rPr>
        <w:t xml:space="preserve">,  </w:t>
      </w:r>
      <w:r w:rsidRPr="007711B7">
        <w:t xml:space="preserve">лицензией на правоведения образовательной деятельности </w:t>
      </w:r>
      <w:r w:rsidRPr="007711B7">
        <w:rPr>
          <w:iCs/>
        </w:rPr>
        <w:t>и правилами поведения.</w:t>
      </w:r>
      <w:r w:rsidRPr="007711B7">
        <w:t xml:space="preserve"> Прием детей осуществляется на основании следующих документов: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заявление о приеме в образовательное учреждение;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медицинской справки о состоянии здоровья.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 детьми, имеющими ограниченные возможности здоровья, по заявлению родителей (законных представителей) может проводиться индивидуал</w:t>
      </w:r>
      <w:r w:rsidR="00D40439">
        <w:rPr>
          <w:rFonts w:ascii="Times New Roman" w:hAnsi="Times New Roman" w:cs="Times New Roman"/>
          <w:sz w:val="24"/>
          <w:szCs w:val="24"/>
        </w:rPr>
        <w:t>ьная работа по месту жительства специалистом, имеющим квалификацию для проведения такого рода деятельности.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Обязательным для приема детей данной категории является медицинское заключение о состоянии здоровья ребенка с указанием возможности заниматься в группах дополнительного образования по избранному профилю.</w:t>
      </w:r>
    </w:p>
    <w:p w:rsidR="00AE7216" w:rsidRPr="007711B7" w:rsidRDefault="00AE7216" w:rsidP="007711B7">
      <w:pPr>
        <w:pStyle w:val="a5"/>
        <w:spacing w:before="0" w:after="0"/>
        <w:ind w:firstLine="426"/>
        <w:jc w:val="both"/>
        <w:rPr>
          <w:szCs w:val="24"/>
        </w:rPr>
      </w:pPr>
      <w:r w:rsidRPr="007711B7">
        <w:rPr>
          <w:szCs w:val="24"/>
        </w:rPr>
        <w:t>Отчисление обучающихся производится: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-по желанию </w:t>
      </w:r>
      <w:r w:rsidR="00D40439">
        <w:rPr>
          <w:rFonts w:ascii="Times New Roman" w:hAnsi="Times New Roman" w:cs="Times New Roman"/>
          <w:sz w:val="24"/>
          <w:szCs w:val="24"/>
        </w:rPr>
        <w:t>обучающегося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или по заявлению родителей (законных представителей) в связи с изменением места жительства, заболеваний </w:t>
      </w:r>
      <w:r w:rsidR="00D40439">
        <w:rPr>
          <w:rFonts w:ascii="Times New Roman" w:hAnsi="Times New Roman" w:cs="Times New Roman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sz w:val="24"/>
          <w:szCs w:val="24"/>
        </w:rPr>
        <w:t>, препятствующим дальнейшему обучению (медицинское заключение – справка);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D4043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в случае пропусков занятий без уважительной причины в течение двух месяцев;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</w:t>
      </w:r>
      <w:r w:rsidR="00D4043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по окончании обучения </w:t>
      </w:r>
      <w:r w:rsidR="00D40439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r w:rsidRPr="007711B7">
        <w:rPr>
          <w:rFonts w:ascii="Times New Roman" w:hAnsi="Times New Roman" w:cs="Times New Roman"/>
          <w:sz w:val="24"/>
          <w:szCs w:val="24"/>
        </w:rPr>
        <w:t>образовательной программе.</w:t>
      </w:r>
    </w:p>
    <w:p w:rsidR="00AE7216" w:rsidRPr="007711B7" w:rsidRDefault="00AE7216" w:rsidP="0077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По решению педагогического совета за грубые неоднократно совершенные нарушения требования Устава и правил внутреннего распорядка Учреждения допускается отчисление обучающегося, независимо от возраста с уведомлением родителей (законных представителей).</w:t>
      </w:r>
    </w:p>
    <w:p w:rsidR="00AE7216" w:rsidRPr="007711B7" w:rsidRDefault="00AE7216" w:rsidP="007711B7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sz w:val="24"/>
          <w:szCs w:val="24"/>
          <w:u w:val="single"/>
        </w:rPr>
        <w:t xml:space="preserve">Контингент обучающихся образовательного учреждения    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Образовательная структура </w:t>
      </w:r>
      <w:r w:rsidR="00D40439">
        <w:rPr>
          <w:rFonts w:ascii="Times New Roman" w:hAnsi="Times New Roman" w:cs="Times New Roman"/>
          <w:sz w:val="24"/>
          <w:szCs w:val="24"/>
        </w:rPr>
        <w:t>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="00D40439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9552A9">
        <w:rPr>
          <w:rFonts w:ascii="Times New Roman" w:hAnsi="Times New Roman" w:cs="Times New Roman"/>
          <w:sz w:val="24"/>
          <w:szCs w:val="24"/>
        </w:rPr>
        <w:t>Новолакская ДЮСШ№1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="00D40439">
        <w:rPr>
          <w:rFonts w:ascii="Times New Roman" w:hAnsi="Times New Roman" w:cs="Times New Roman"/>
          <w:sz w:val="24"/>
          <w:szCs w:val="24"/>
        </w:rPr>
        <w:t>1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40439">
        <w:rPr>
          <w:rFonts w:ascii="Times New Roman" w:hAnsi="Times New Roman" w:cs="Times New Roman"/>
          <w:sz w:val="24"/>
          <w:szCs w:val="24"/>
        </w:rPr>
        <w:t>ем</w:t>
      </w:r>
      <w:r w:rsidRPr="007711B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3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2"/>
        <w:gridCol w:w="2464"/>
        <w:gridCol w:w="1359"/>
        <w:gridCol w:w="1117"/>
        <w:gridCol w:w="1100"/>
        <w:gridCol w:w="1375"/>
        <w:gridCol w:w="1391"/>
        <w:gridCol w:w="962"/>
      </w:tblGrid>
      <w:tr w:rsidR="00AE7216" w:rsidRPr="007711B7" w:rsidTr="00D40439">
        <w:trPr>
          <w:trHeight w:val="34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AE7216" w:rsidRPr="007711B7" w:rsidTr="00D40439">
        <w:trPr>
          <w:trHeight w:val="349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D4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D40439">
              <w:rPr>
                <w:rFonts w:ascii="Times New Roman" w:hAnsi="Times New Roman" w:cs="Times New Roman"/>
                <w:b/>
                <w:sz w:val="24"/>
                <w:szCs w:val="24"/>
              </w:rPr>
              <w:t>секций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7216" w:rsidRPr="007711B7" w:rsidTr="00D40439">
        <w:trPr>
          <w:trHeight w:val="28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1564B5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D40439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9552A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9552A9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4043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4043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7216" w:rsidRPr="007711B7" w:rsidTr="00D40439">
        <w:trPr>
          <w:trHeight w:val="136"/>
        </w:trPr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9552A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1225E6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52A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9552A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52A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22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67" w:firstLine="0"/>
        <w:rPr>
          <w:bCs/>
          <w:color w:val="auto"/>
          <w:sz w:val="24"/>
          <w:szCs w:val="24"/>
        </w:rPr>
      </w:pPr>
    </w:p>
    <w:p w:rsidR="00AE7216" w:rsidRPr="007711B7" w:rsidRDefault="00AE7216" w:rsidP="00122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Анализируя данные можно сделать следующие выводы</w:t>
      </w:r>
      <w:r w:rsidR="001225E6">
        <w:rPr>
          <w:rFonts w:ascii="Times New Roman" w:hAnsi="Times New Roman" w:cs="Times New Roman"/>
          <w:sz w:val="24"/>
          <w:szCs w:val="24"/>
        </w:rPr>
        <w:t>: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1225E6">
        <w:rPr>
          <w:rFonts w:ascii="Times New Roman" w:hAnsi="Times New Roman" w:cs="Times New Roman"/>
          <w:sz w:val="24"/>
          <w:szCs w:val="24"/>
        </w:rPr>
        <w:t>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детского контингента по направлениям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учебного года 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не произошло.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pStyle w:val="ae"/>
        <w:widowControl/>
        <w:numPr>
          <w:ilvl w:val="0"/>
          <w:numId w:val="8"/>
        </w:numPr>
        <w:shd w:val="clear" w:color="auto" w:fill="auto"/>
        <w:tabs>
          <w:tab w:val="left" w:pos="851"/>
        </w:tabs>
        <w:autoSpaceDE/>
        <w:adjustRightInd/>
        <w:rPr>
          <w:bCs/>
          <w:color w:val="auto"/>
          <w:sz w:val="24"/>
          <w:szCs w:val="24"/>
          <w:u w:val="single"/>
        </w:rPr>
      </w:pPr>
      <w:r w:rsidRPr="007711B7">
        <w:rPr>
          <w:bCs/>
          <w:color w:val="auto"/>
          <w:sz w:val="24"/>
          <w:szCs w:val="24"/>
          <w:u w:val="single"/>
        </w:rPr>
        <w:t>социальный состав: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 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Pr="007711B7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социальный портрет семьи и выявление детей группы риска происходит путем сбора информации о семьях и детях, состоящих на учете по делам несовершеннолетних по месту жительства и на внутришкольном учете.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67" w:firstLine="0"/>
        <w:rPr>
          <w:bCs/>
          <w:color w:val="FF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4920"/>
        <w:gridCol w:w="3585"/>
      </w:tblGrid>
      <w:tr w:rsidR="00AE7216" w:rsidRPr="007711B7" w:rsidTr="00F22129">
        <w:trPr>
          <w:trHeight w:val="35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F22129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12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F22129" w:rsidRDefault="00AE7216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12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212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9552A9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564B5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52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7216" w:rsidRPr="007711B7" w:rsidTr="00F22129">
        <w:trPr>
          <w:trHeight w:val="3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Семьи участников боевых действий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1564B5" w:rsidP="0012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5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Беженцы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Морально-неблагополучные семьи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Стоящие на ВШУ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Стоящие на учете в ОПДН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E7216" w:rsidRPr="007711B7" w:rsidTr="00F22129">
        <w:trPr>
          <w:trHeight w:val="3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Стоящие на учете в КДН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7216" w:rsidRPr="007711B7" w:rsidRDefault="00AE7216" w:rsidP="00F22129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firstLine="0"/>
        <w:rPr>
          <w:bCs/>
          <w:sz w:val="24"/>
          <w:szCs w:val="24"/>
          <w:u w:val="single"/>
        </w:rPr>
      </w:pPr>
    </w:p>
    <w:p w:rsidR="00AE7216" w:rsidRPr="007711B7" w:rsidRDefault="00AE7216" w:rsidP="001225E6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firstLine="0"/>
        <w:rPr>
          <w:b/>
          <w:bCs/>
          <w:sz w:val="24"/>
          <w:szCs w:val="24"/>
        </w:rPr>
      </w:pPr>
    </w:p>
    <w:p w:rsidR="00AE7216" w:rsidRPr="007711B7" w:rsidRDefault="00F22129" w:rsidP="007711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="00AE7216" w:rsidRPr="007711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>Кадровое обеспечение и система работы с кадрами.</w:t>
      </w:r>
    </w:p>
    <w:p w:rsidR="00AE7216" w:rsidRPr="007711B7" w:rsidRDefault="00AE7216" w:rsidP="007711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ab/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Важным условием, влияющим на учебно-воспитательный процесс любого образовательного учреждения, является кадровый потенциал.  </w:t>
      </w:r>
    </w:p>
    <w:p w:rsidR="00AE7216" w:rsidRPr="007711B7" w:rsidRDefault="00F22129" w:rsidP="007711B7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3.1</w:t>
      </w:r>
      <w:r w:rsidR="00AE7216" w:rsidRPr="007711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Общие сведения о педагогических кадрах</w:t>
      </w:r>
      <w:r w:rsidR="00AE7216" w:rsidRPr="007711B7">
        <w:rPr>
          <w:rFonts w:ascii="Times New Roman" w:hAnsi="Times New Roman" w:cs="Times New Roman"/>
          <w:b/>
          <w:sz w:val="24"/>
          <w:szCs w:val="24"/>
        </w:rPr>
        <w:t>:</w:t>
      </w:r>
    </w:p>
    <w:p w:rsidR="00AE7216" w:rsidRPr="007711B7" w:rsidRDefault="00AE7216" w:rsidP="007711B7">
      <w:pPr>
        <w:numPr>
          <w:ilvl w:val="1"/>
          <w:numId w:val="10"/>
        </w:numPr>
        <w:tabs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всего педагогических работников, из них основных и совместителей: 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0"/>
        <w:gridCol w:w="1535"/>
        <w:gridCol w:w="3475"/>
      </w:tblGrid>
      <w:tr w:rsidR="00AE7216" w:rsidRPr="007711B7" w:rsidTr="00F22129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pStyle w:val="4"/>
              <w:spacing w:before="0"/>
              <w:contextualSpacing/>
              <w:rPr>
                <w:rFonts w:ascii="Times New Roman" w:hAnsi="Times New Roman"/>
                <w:i w:val="0"/>
                <w:color w:val="auto"/>
              </w:rPr>
            </w:pPr>
            <w:r w:rsidRPr="007711B7">
              <w:rPr>
                <w:rFonts w:ascii="Times New Roman" w:hAnsi="Times New Roman"/>
                <w:i w:val="0"/>
                <w:color w:val="auto"/>
              </w:rPr>
              <w:t>Штатные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Совместители</w:t>
            </w:r>
          </w:p>
        </w:tc>
      </w:tr>
      <w:tr w:rsidR="00AE7216" w:rsidRPr="007711B7" w:rsidTr="00F22129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9552A9" w:rsidP="0099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994642" w:rsidRDefault="00994642" w:rsidP="0099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994642" w:rsidRDefault="00994642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>Из них: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0"/>
        <w:gridCol w:w="2451"/>
        <w:gridCol w:w="3544"/>
      </w:tblGrid>
      <w:tr w:rsidR="00F22129" w:rsidRPr="007711B7" w:rsidTr="00F22129">
        <w:trPr>
          <w:trHeight w:val="88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F2212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Тренеры-преподаватели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771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Инструктор-м</w:t>
            </w: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етодист</w:t>
            </w:r>
          </w:p>
        </w:tc>
      </w:tr>
      <w:tr w:rsidR="00F22129" w:rsidRPr="007711B7" w:rsidTr="00F22129">
        <w:trPr>
          <w:trHeight w:val="288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9" w:rsidRPr="007711B7" w:rsidRDefault="00F22129" w:rsidP="0099464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29" w:rsidRPr="007711B7" w:rsidRDefault="00F22129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9" w:rsidRPr="007711B7" w:rsidRDefault="00F22129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7216" w:rsidRPr="007711B7" w:rsidRDefault="00AE7216" w:rsidP="007711B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Количество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штатных педагогических работников составляет </w:t>
      </w:r>
      <w:r w:rsidR="003B7832" w:rsidRPr="003B7832">
        <w:rPr>
          <w:rFonts w:ascii="Times New Roman" w:hAnsi="Times New Roman" w:cs="Times New Roman"/>
          <w:sz w:val="24"/>
          <w:szCs w:val="24"/>
        </w:rPr>
        <w:t>90</w:t>
      </w:r>
      <w:r w:rsidRPr="003B7832">
        <w:rPr>
          <w:rFonts w:ascii="Times New Roman" w:hAnsi="Times New Roman" w:cs="Times New Roman"/>
          <w:sz w:val="24"/>
          <w:szCs w:val="24"/>
        </w:rPr>
        <w:t xml:space="preserve"> %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от общего числа </w:t>
      </w:r>
      <w:r w:rsidR="00F22129">
        <w:rPr>
          <w:rFonts w:ascii="Times New Roman" w:hAnsi="Times New Roman" w:cs="Times New Roman"/>
          <w:color w:val="000000"/>
          <w:sz w:val="24"/>
          <w:szCs w:val="24"/>
        </w:rPr>
        <w:t>тренерско-преподавательского состава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12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22129">
        <w:rPr>
          <w:rFonts w:ascii="Times New Roman" w:hAnsi="Times New Roman" w:cs="Times New Roman"/>
          <w:color w:val="000000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9552A9">
        <w:rPr>
          <w:rFonts w:ascii="Times New Roman" w:hAnsi="Times New Roman" w:cs="Times New Roman"/>
          <w:sz w:val="24"/>
          <w:szCs w:val="24"/>
        </w:rPr>
        <w:t>Новолакская ДЮСШ№1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</w:p>
    <w:p w:rsidR="00AE7216" w:rsidRPr="007711B7" w:rsidRDefault="00AE7216" w:rsidP="007711B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образование: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910"/>
        <w:gridCol w:w="2342"/>
        <w:gridCol w:w="2127"/>
      </w:tblGrid>
      <w:tr w:rsidR="00AE7216" w:rsidRPr="007711B7" w:rsidTr="000F38CD">
        <w:trPr>
          <w:cantSplit/>
          <w:trHeight w:val="2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</w:p>
        </w:tc>
      </w:tr>
      <w:tr w:rsidR="00AE7216" w:rsidRPr="007711B7" w:rsidTr="000F38CD">
        <w:trPr>
          <w:cantSplit/>
          <w:trHeight w:val="1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Непедагогическое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Непедагогическое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Педагогическое</w:t>
            </w:r>
          </w:p>
        </w:tc>
      </w:tr>
      <w:tr w:rsidR="00AE7216" w:rsidRPr="007711B7" w:rsidTr="000F38CD">
        <w:trPr>
          <w:cantSplit/>
          <w:trHeight w:val="3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0F38CD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0F38CD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0F38CD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AE7216" w:rsidRPr="007711B7" w:rsidRDefault="00AE7216" w:rsidP="0077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Более часть от общего числа </w:t>
      </w:r>
      <w:r w:rsidR="000F38CD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0F38C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– </w:t>
      </w:r>
      <w:r w:rsidR="001225E6">
        <w:rPr>
          <w:rFonts w:ascii="Times New Roman" w:hAnsi="Times New Roman" w:cs="Times New Roman"/>
          <w:sz w:val="24"/>
          <w:szCs w:val="24"/>
        </w:rPr>
        <w:t>7</w:t>
      </w:r>
      <w:r w:rsidR="000F38CD">
        <w:rPr>
          <w:rFonts w:ascii="Times New Roman" w:hAnsi="Times New Roman" w:cs="Times New Roman"/>
          <w:sz w:val="24"/>
          <w:szCs w:val="24"/>
        </w:rPr>
        <w:t>5</w:t>
      </w:r>
      <w:r w:rsidRPr="007711B7">
        <w:rPr>
          <w:rFonts w:ascii="Times New Roman" w:hAnsi="Times New Roman" w:cs="Times New Roman"/>
          <w:sz w:val="24"/>
          <w:szCs w:val="24"/>
        </w:rPr>
        <w:t>% имеют педагогическое образование, что положительно сказыва</w:t>
      </w:r>
      <w:r w:rsidR="000F38CD">
        <w:rPr>
          <w:rFonts w:ascii="Times New Roman" w:hAnsi="Times New Roman" w:cs="Times New Roman"/>
          <w:sz w:val="24"/>
          <w:szCs w:val="24"/>
        </w:rPr>
        <w:t>ется на уровне профессионализма, в тренерско-преподавательском составе имеется тренер без педагогического образования, но со званием мастера спорта.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квалификация педагогических кадров: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5"/>
        <w:gridCol w:w="2508"/>
        <w:gridCol w:w="2800"/>
        <w:gridCol w:w="2305"/>
      </w:tblGrid>
      <w:tr w:rsidR="000F38CD" w:rsidRPr="007711B7" w:rsidTr="000F38CD">
        <w:trPr>
          <w:trHeight w:val="95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квалификационная  категория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0F38CD" w:rsidRDefault="000F38CD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0F38CD" w:rsidRPr="007711B7" w:rsidTr="000F38CD">
        <w:trPr>
          <w:trHeight w:val="329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D" w:rsidRPr="007711B7" w:rsidRDefault="000F38CD" w:rsidP="0095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955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</w:t>
            </w:r>
            <w:r w:rsidR="00955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CD" w:rsidRPr="007711B7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CD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CD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AE7216" w:rsidRPr="000F38CD" w:rsidRDefault="000F38CD" w:rsidP="007711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8CD">
        <w:rPr>
          <w:rFonts w:ascii="Times New Roman" w:eastAsia="Times New Roman" w:hAnsi="Times New Roman" w:cs="Times New Roman"/>
          <w:sz w:val="24"/>
          <w:szCs w:val="24"/>
        </w:rPr>
        <w:t xml:space="preserve">Наличие тренеров-преподавателей без квалификационной категории связано с тем, что данные тренера не проработали в учреждении более 2 лет.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Из них аттестовано в текущем учебном году: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3047"/>
        <w:gridCol w:w="3175"/>
      </w:tblGrid>
      <w:tr w:rsidR="00AE7216" w:rsidRPr="007711B7" w:rsidTr="000F38CD">
        <w:trPr>
          <w:trHeight w:val="971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квалификационная  категория</w:t>
            </w:r>
          </w:p>
        </w:tc>
      </w:tr>
      <w:tr w:rsidR="00AE7216" w:rsidRPr="007711B7" w:rsidTr="000F38CD">
        <w:trPr>
          <w:trHeight w:val="335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95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955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225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955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E7216" w:rsidRPr="007711B7" w:rsidTr="000F38CD">
        <w:trPr>
          <w:trHeight w:val="335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0F38CD" w:rsidRDefault="00AE7216" w:rsidP="0095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955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</w:t>
            </w:r>
            <w:r w:rsidR="009552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38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0F38CD" w:rsidRDefault="001225E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AE7216" w:rsidRPr="007711B7" w:rsidRDefault="00AE7216" w:rsidP="007711B7">
      <w:pPr>
        <w:tabs>
          <w:tab w:val="left" w:pos="105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ab/>
      </w:r>
    </w:p>
    <w:p w:rsidR="00AE7216" w:rsidRPr="007711B7" w:rsidRDefault="00AE7216" w:rsidP="00122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Большую часть педагогического коллектива – </w:t>
      </w:r>
      <w:r w:rsidR="00545FE9">
        <w:rPr>
          <w:rFonts w:ascii="Times New Roman" w:hAnsi="Times New Roman" w:cs="Times New Roman"/>
          <w:sz w:val="24"/>
          <w:szCs w:val="24"/>
        </w:rPr>
        <w:t>75</w:t>
      </w:r>
      <w:r w:rsidRPr="007711B7">
        <w:rPr>
          <w:rFonts w:ascii="Times New Roman" w:hAnsi="Times New Roman" w:cs="Times New Roman"/>
          <w:sz w:val="24"/>
          <w:szCs w:val="24"/>
        </w:rPr>
        <w:t xml:space="preserve">% составляют опытные </w:t>
      </w:r>
      <w:r w:rsidR="00545FE9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>, которые могут и хотят поделиться своим опытом</w:t>
      </w:r>
      <w:r w:rsidR="00545FE9">
        <w:rPr>
          <w:rFonts w:ascii="Times New Roman" w:hAnsi="Times New Roman" w:cs="Times New Roman"/>
          <w:sz w:val="24"/>
          <w:szCs w:val="24"/>
        </w:rPr>
        <w:t>.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Именно эти </w:t>
      </w:r>
      <w:r w:rsidR="00545FE9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>, обладая достаточным опытом готовы к овладению и применению новых методик и технологий, они активны в своей педагогической деятельности.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Молодые специалисты, до 5 лет стажа – это </w:t>
      </w:r>
      <w:r w:rsidR="00545FE9">
        <w:rPr>
          <w:rFonts w:ascii="Times New Roman" w:hAnsi="Times New Roman" w:cs="Times New Roman"/>
          <w:sz w:val="24"/>
          <w:szCs w:val="24"/>
        </w:rPr>
        <w:t>4 тренера-преподавателя.</w:t>
      </w:r>
      <w:r w:rsidRPr="007711B7">
        <w:rPr>
          <w:rFonts w:ascii="Times New Roman" w:hAnsi="Times New Roman" w:cs="Times New Roman"/>
          <w:sz w:val="24"/>
          <w:szCs w:val="24"/>
        </w:rPr>
        <w:t xml:space="preserve"> Это группа работников охотно учится, они энергичны, оптимистично настроены на педагогическую работу, близки по духу </w:t>
      </w:r>
      <w:r w:rsidR="00545FE9">
        <w:rPr>
          <w:rFonts w:ascii="Times New Roman" w:hAnsi="Times New Roman" w:cs="Times New Roman"/>
          <w:sz w:val="24"/>
          <w:szCs w:val="24"/>
        </w:rPr>
        <w:t>с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обучающим</w:t>
      </w:r>
      <w:r w:rsidR="00545FE9">
        <w:rPr>
          <w:rFonts w:ascii="Times New Roman" w:hAnsi="Times New Roman" w:cs="Times New Roman"/>
          <w:sz w:val="24"/>
          <w:szCs w:val="24"/>
        </w:rPr>
        <w:t>и</w:t>
      </w:r>
      <w:r w:rsidRPr="007711B7">
        <w:rPr>
          <w:rFonts w:ascii="Times New Roman" w:hAnsi="Times New Roman" w:cs="Times New Roman"/>
          <w:sz w:val="24"/>
          <w:szCs w:val="24"/>
        </w:rPr>
        <w:t>ся.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Таким образом, кадровый потенциал образовательного учреждения позволяет внедрять новые образовательные технологии, осуществлять инновационную деятельность, в целом добиваться высокого качества образования.</w:t>
      </w:r>
    </w:p>
    <w:p w:rsidR="00AE7216" w:rsidRPr="007711B7" w:rsidRDefault="00AE7216" w:rsidP="007711B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сведения о педагогических кадрах, имеющих ученую степень, почетные звания, награды и т.п.: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2169"/>
        <w:gridCol w:w="2077"/>
        <w:gridCol w:w="2905"/>
      </w:tblGrid>
      <w:tr w:rsidR="00AE7216" w:rsidRPr="007711B7" w:rsidTr="00422A60">
        <w:trPr>
          <w:cantSplit/>
          <w:trHeight w:val="97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Старший учитель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Отличник народного просвещения</w:t>
            </w:r>
          </w:p>
        </w:tc>
      </w:tr>
      <w:tr w:rsidR="00AE7216" w:rsidRPr="007711B7" w:rsidTr="00422A60">
        <w:trPr>
          <w:cantSplit/>
          <w:trHeight w:val="34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AE7216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216" w:rsidRPr="007711B7" w:rsidRDefault="00545FE9" w:rsidP="007711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7216" w:rsidRPr="007711B7" w:rsidRDefault="00AE7216" w:rsidP="007711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E7216" w:rsidRPr="007711B7" w:rsidRDefault="00545FE9" w:rsidP="007711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После смены руководителя учреждения значительно поменялся и тренерско-преподавательский состав ДЮСШ. Количество штатных сотрудников увеличилось на 3 человека. На данный момент в Учреждении работают люди, заинтересованные в воспитании будущих спортсменов.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E7216" w:rsidRPr="007711B7" w:rsidRDefault="00545FE9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4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E7216" w:rsidRPr="007711B7">
        <w:rPr>
          <w:b/>
          <w:bCs/>
          <w:sz w:val="24"/>
          <w:szCs w:val="24"/>
        </w:rPr>
        <w:t xml:space="preserve"> Методическая работа </w:t>
      </w:r>
      <w:r>
        <w:rPr>
          <w:b/>
          <w:bCs/>
          <w:sz w:val="24"/>
          <w:szCs w:val="24"/>
        </w:rPr>
        <w:t>М</w:t>
      </w:r>
      <w:r w:rsidR="009552A9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УДО «</w:t>
      </w:r>
      <w:r w:rsidR="009552A9">
        <w:rPr>
          <w:b/>
          <w:bCs/>
          <w:sz w:val="24"/>
          <w:szCs w:val="24"/>
        </w:rPr>
        <w:t xml:space="preserve">Новолакская </w:t>
      </w:r>
      <w:r>
        <w:rPr>
          <w:b/>
          <w:bCs/>
          <w:sz w:val="24"/>
          <w:szCs w:val="24"/>
        </w:rPr>
        <w:t>ДЮСШ»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709" w:firstLine="0"/>
        <w:rPr>
          <w:bCs/>
          <w:sz w:val="24"/>
          <w:szCs w:val="24"/>
          <w:u w:val="single"/>
        </w:rPr>
      </w:pP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 методической работы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9552A9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 xml:space="preserve">ОУ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направлена на обновления содержания образования, повышение профессионального мастерства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 xml:space="preserve">тренерско-преподавательского 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через организацию деятельности Методического совета, </w:t>
      </w:r>
      <w:r w:rsidR="00422A60">
        <w:rPr>
          <w:rFonts w:ascii="Times New Roman" w:hAnsi="Times New Roman" w:cs="Times New Roman"/>
          <w:bCs/>
          <w:iCs/>
          <w:sz w:val="24"/>
          <w:szCs w:val="24"/>
        </w:rPr>
        <w:t>Тренерского совета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, самообразования, посещение открытых занятий, </w:t>
      </w:r>
      <w:r w:rsidRPr="007711B7">
        <w:rPr>
          <w:rFonts w:ascii="Times New Roman" w:hAnsi="Times New Roman" w:cs="Times New Roman"/>
          <w:sz w:val="24"/>
          <w:szCs w:val="24"/>
        </w:rPr>
        <w:t xml:space="preserve">своевременное оказание методической помощи </w:t>
      </w:r>
      <w:r w:rsidR="00422A60">
        <w:rPr>
          <w:rFonts w:ascii="Times New Roman" w:hAnsi="Times New Roman" w:cs="Times New Roman"/>
          <w:sz w:val="24"/>
          <w:szCs w:val="24"/>
        </w:rPr>
        <w:t>тренерам-преподавателям</w:t>
      </w:r>
      <w:r w:rsidRPr="007711B7">
        <w:rPr>
          <w:rFonts w:ascii="Times New Roman" w:hAnsi="Times New Roman" w:cs="Times New Roman"/>
          <w:sz w:val="24"/>
          <w:szCs w:val="24"/>
        </w:rPr>
        <w:t>; через аттестацию и курсовое повышение квалификации; способствует повышению качества и эффективности учебно-воспитательного процесса, росту уровня образованности и воспитанности обучающихся.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Методическая работа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строится на основе годового плана</w:t>
      </w:r>
      <w:r w:rsidR="00422A60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методической службы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7711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bCs/>
          <w:sz w:val="24"/>
          <w:szCs w:val="24"/>
        </w:rPr>
        <w:t xml:space="preserve">развитие системы повышения профессиональной компетентности </w:t>
      </w:r>
      <w:r w:rsidR="00422A60">
        <w:rPr>
          <w:rFonts w:ascii="Times New Roman" w:hAnsi="Times New Roman" w:cs="Times New Roman"/>
          <w:bCs/>
          <w:sz w:val="24"/>
          <w:szCs w:val="24"/>
        </w:rPr>
        <w:t>тренеров-преподавателей ДЮСШ</w:t>
      </w:r>
      <w:r w:rsidRPr="007711B7">
        <w:rPr>
          <w:rFonts w:ascii="Times New Roman" w:hAnsi="Times New Roman" w:cs="Times New Roman"/>
          <w:bCs/>
          <w:sz w:val="24"/>
          <w:szCs w:val="24"/>
        </w:rPr>
        <w:t xml:space="preserve"> для обеспечения образовательного учреждения высококвалифицированными, творческими, </w:t>
      </w:r>
      <w:r w:rsidRPr="007711B7">
        <w:rPr>
          <w:rFonts w:ascii="Times New Roman" w:hAnsi="Times New Roman" w:cs="Times New Roman"/>
          <w:bCs/>
          <w:sz w:val="24"/>
          <w:szCs w:val="24"/>
        </w:rPr>
        <w:lastRenderedPageBreak/>
        <w:t>социально активными кадрами</w:t>
      </w:r>
      <w:r w:rsidR="00422A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bCs/>
          <w:sz w:val="24"/>
          <w:szCs w:val="24"/>
        </w:rPr>
        <w:t>способными решать задачи реализации государственной политики в области образования.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1B7">
        <w:rPr>
          <w:rFonts w:ascii="Times New Roman" w:hAnsi="Times New Roman" w:cs="Times New Roman"/>
          <w:bCs/>
          <w:sz w:val="24"/>
          <w:szCs w:val="24"/>
        </w:rPr>
        <w:t>Для реализации поставленной цели решались следующие задачи:</w:t>
      </w:r>
    </w:p>
    <w:p w:rsidR="00AE7216" w:rsidRPr="007711B7" w:rsidRDefault="00AE7216" w:rsidP="007711B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Создавать условия для совершенствования системы подготовки, повышения квалификации и переподготовки педагогических кадров с учетом потребностей рынка образовательных услуг, обеспечивающих привлечение в систему образования молодых специалистов, подготовку резерва руководящих кадров системы образования.</w:t>
      </w:r>
    </w:p>
    <w:p w:rsidR="00AE7216" w:rsidRPr="007711B7" w:rsidRDefault="00AE7216" w:rsidP="007711B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Создавать условия для роста профессионализма посредством планирования этапов профессионального становления и разработки диагностики уровней профессионального развития, системы рейтинговой оценки </w:t>
      </w:r>
      <w:r w:rsidR="00422A60">
        <w:rPr>
          <w:rFonts w:ascii="Times New Roman" w:hAnsi="Times New Roman" w:cs="Times New Roman"/>
          <w:sz w:val="24"/>
          <w:szCs w:val="24"/>
        </w:rPr>
        <w:t>тренеров-</w:t>
      </w:r>
      <w:r w:rsidRPr="007711B7">
        <w:rPr>
          <w:rFonts w:ascii="Times New Roman" w:hAnsi="Times New Roman" w:cs="Times New Roman"/>
          <w:sz w:val="24"/>
          <w:szCs w:val="24"/>
        </w:rPr>
        <w:t>преподавателей.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Методическая работа 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является важнейшим звеном системы непрерывного образования членов педагогического коллектива, помогая создавать условия для адаптации, становления и развития </w:t>
      </w:r>
      <w:r w:rsidR="00422A60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Методическую работу 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возглавляет и координирует Методический совет</w:t>
      </w:r>
      <w:r w:rsidRPr="007711B7">
        <w:rPr>
          <w:rFonts w:ascii="Times New Roman" w:hAnsi="Times New Roman" w:cs="Times New Roman"/>
          <w:bCs/>
          <w:sz w:val="24"/>
          <w:szCs w:val="24"/>
        </w:rPr>
        <w:t xml:space="preserve"> по следующим направлениям: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bCs/>
          <w:sz w:val="24"/>
          <w:szCs w:val="24"/>
        </w:rPr>
        <w:t>-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уровня и мастерства </w:t>
      </w:r>
      <w:r w:rsidR="00422A60">
        <w:rPr>
          <w:rFonts w:ascii="Times New Roman" w:hAnsi="Times New Roman" w:cs="Times New Roman"/>
          <w:sz w:val="24"/>
          <w:szCs w:val="24"/>
        </w:rPr>
        <w:t>тренерско-преподавательского состава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Программно-методическое обеспечение образовательного процесса.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Изучение, обобщение и распространение </w:t>
      </w:r>
      <w:r w:rsidR="00422A60">
        <w:rPr>
          <w:rFonts w:ascii="Times New Roman" w:hAnsi="Times New Roman" w:cs="Times New Roman"/>
          <w:sz w:val="24"/>
          <w:szCs w:val="24"/>
        </w:rPr>
        <w:t xml:space="preserve">передового </w:t>
      </w:r>
      <w:r w:rsidRPr="007711B7">
        <w:rPr>
          <w:rFonts w:ascii="Times New Roman" w:hAnsi="Times New Roman" w:cs="Times New Roman"/>
          <w:sz w:val="24"/>
          <w:szCs w:val="24"/>
        </w:rPr>
        <w:t>педагогического опыта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Информационно-аналитическое обеспечение образовательного процесса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Осуществление инновационной деятельности.</w:t>
      </w:r>
    </w:p>
    <w:p w:rsidR="00AE7216" w:rsidRPr="007711B7" w:rsidRDefault="00AE7216" w:rsidP="007711B7">
      <w:pPr>
        <w:pStyle w:val="23"/>
        <w:spacing w:after="0" w:line="240" w:lineRule="auto"/>
        <w:ind w:left="0"/>
        <w:jc w:val="both"/>
        <w:rPr>
          <w:bCs/>
          <w:u w:val="single"/>
        </w:rPr>
      </w:pPr>
    </w:p>
    <w:p w:rsidR="00AE7216" w:rsidRPr="007711B7" w:rsidRDefault="00AE7216" w:rsidP="007711B7">
      <w:pPr>
        <w:pStyle w:val="23"/>
        <w:spacing w:after="0" w:line="240" w:lineRule="auto"/>
        <w:ind w:left="0"/>
        <w:jc w:val="both"/>
        <w:rPr>
          <w:b/>
          <w:u w:val="single"/>
        </w:rPr>
      </w:pPr>
      <w:r w:rsidRPr="007711B7">
        <w:rPr>
          <w:b/>
          <w:u w:val="single"/>
        </w:rPr>
        <w:t>4.1 Повышение профессионального уровня и мастерства педагогических работников.</w:t>
      </w:r>
    </w:p>
    <w:p w:rsidR="00AE7216" w:rsidRPr="007711B7" w:rsidRDefault="00AE7216" w:rsidP="007711B7">
      <w:pPr>
        <w:tabs>
          <w:tab w:val="left" w:pos="5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уровня </w:t>
      </w:r>
      <w:r w:rsidR="00422A60">
        <w:rPr>
          <w:rFonts w:ascii="Times New Roman" w:hAnsi="Times New Roman" w:cs="Times New Roman"/>
          <w:sz w:val="24"/>
          <w:szCs w:val="24"/>
        </w:rPr>
        <w:t xml:space="preserve">тренерско-преподавательского состава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422A60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>является одним из важнейших условий повышения результативности образовательного процесса. Главным принципами реализации этого направления деятельности являются систематичность, системность, последовательность, плановость.</w:t>
      </w:r>
    </w:p>
    <w:p w:rsidR="00AE7216" w:rsidRPr="007711B7" w:rsidRDefault="00422A60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Тренеры-преподаватели ДЮСШ 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успешно повышают свое профессиональное мастерство, обучаясь на курсах повышения квалификации. 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ind w:left="34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iCs/>
          <w:sz w:val="24"/>
          <w:szCs w:val="24"/>
          <w:u w:val="single"/>
        </w:rPr>
        <w:t>Система повышения квалификации: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работников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</w:t>
      </w:r>
      <w:r w:rsidR="00422A60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аттестации, проведены консультации. Оформлен уголок по аттестации, в котором помещены все основные информационные материалы, необходимые аттестуемым педагогам во время прохождения  аттестации: Положение о порядке прохождения аттестации педагогических и руководящих работников; требования к оценке квалификации и уровня профессиональной компетентности; образец заявления, портфолио.</w:t>
      </w:r>
    </w:p>
    <w:p w:rsidR="00AE7216" w:rsidRPr="00636753" w:rsidRDefault="00AE7216" w:rsidP="00636753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 201</w:t>
      </w:r>
      <w:r w:rsidR="009552A9">
        <w:rPr>
          <w:rFonts w:ascii="Times New Roman" w:hAnsi="Times New Roman" w:cs="Times New Roman"/>
          <w:sz w:val="24"/>
          <w:szCs w:val="24"/>
        </w:rPr>
        <w:t>9</w:t>
      </w:r>
      <w:r w:rsidRPr="007711B7">
        <w:rPr>
          <w:rFonts w:ascii="Times New Roman" w:hAnsi="Times New Roman" w:cs="Times New Roman"/>
          <w:sz w:val="24"/>
          <w:szCs w:val="24"/>
        </w:rPr>
        <w:t xml:space="preserve"> год</w:t>
      </w:r>
      <w:r w:rsidR="001225E6">
        <w:rPr>
          <w:rFonts w:ascii="Times New Roman" w:hAnsi="Times New Roman" w:cs="Times New Roman"/>
          <w:sz w:val="24"/>
          <w:szCs w:val="24"/>
        </w:rPr>
        <w:t>у</w:t>
      </w:r>
      <w:r w:rsidRPr="007711B7">
        <w:rPr>
          <w:rFonts w:ascii="Times New Roman" w:hAnsi="Times New Roman" w:cs="Times New Roman"/>
          <w:sz w:val="24"/>
          <w:szCs w:val="24"/>
        </w:rPr>
        <w:t xml:space="preserve"> успешно  был</w:t>
      </w:r>
      <w:r w:rsidR="001225E6">
        <w:rPr>
          <w:rFonts w:ascii="Times New Roman" w:hAnsi="Times New Roman" w:cs="Times New Roman"/>
          <w:sz w:val="24"/>
          <w:szCs w:val="24"/>
        </w:rPr>
        <w:t xml:space="preserve"> аттестован на </w:t>
      </w:r>
      <w:r w:rsidR="009552A9">
        <w:rPr>
          <w:rFonts w:ascii="Times New Roman" w:hAnsi="Times New Roman" w:cs="Times New Roman"/>
          <w:sz w:val="24"/>
          <w:szCs w:val="24"/>
        </w:rPr>
        <w:t>высшую</w:t>
      </w:r>
      <w:r w:rsidR="001225E6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</w:t>
      </w:r>
      <w:r w:rsidR="009552A9">
        <w:rPr>
          <w:rFonts w:ascii="Times New Roman" w:hAnsi="Times New Roman" w:cs="Times New Roman"/>
          <w:sz w:val="24"/>
          <w:szCs w:val="24"/>
        </w:rPr>
        <w:t xml:space="preserve">2 тренера </w:t>
      </w:r>
      <w:r w:rsidR="001225E6">
        <w:rPr>
          <w:rFonts w:ascii="Times New Roman" w:hAnsi="Times New Roman" w:cs="Times New Roman"/>
          <w:sz w:val="24"/>
          <w:szCs w:val="24"/>
        </w:rPr>
        <w:t xml:space="preserve"> Р.Ф. по должности «тренер-преподаватель».</w:t>
      </w:r>
    </w:p>
    <w:p w:rsidR="00AE7216" w:rsidRPr="001225E6" w:rsidRDefault="00AE7216" w:rsidP="001225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    </w:t>
      </w:r>
      <w:r w:rsidR="001225E6">
        <w:rPr>
          <w:rFonts w:ascii="Times New Roman" w:hAnsi="Times New Roman" w:cs="Times New Roman"/>
          <w:sz w:val="24"/>
          <w:szCs w:val="24"/>
          <w:u w:val="single"/>
        </w:rPr>
        <w:t>Прошли профессиональную переподготовку:</w:t>
      </w:r>
      <w:r w:rsidR="009552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52A9">
        <w:rPr>
          <w:rFonts w:ascii="Times New Roman" w:hAnsi="Times New Roman" w:cs="Times New Roman"/>
          <w:sz w:val="24"/>
          <w:szCs w:val="24"/>
        </w:rPr>
        <w:t>2</w:t>
      </w:r>
      <w:r w:rsidR="001225E6">
        <w:rPr>
          <w:rFonts w:ascii="Times New Roman" w:hAnsi="Times New Roman" w:cs="Times New Roman"/>
          <w:sz w:val="24"/>
          <w:szCs w:val="24"/>
        </w:rPr>
        <w:t>.</w:t>
      </w:r>
      <w:r w:rsidR="009552A9">
        <w:rPr>
          <w:rFonts w:ascii="Times New Roman" w:hAnsi="Times New Roman" w:cs="Times New Roman"/>
          <w:sz w:val="24"/>
          <w:szCs w:val="24"/>
        </w:rPr>
        <w:t>зам директора</w:t>
      </w:r>
      <w:r w:rsidR="001225E6">
        <w:rPr>
          <w:rFonts w:ascii="Times New Roman" w:hAnsi="Times New Roman" w:cs="Times New Roman"/>
          <w:sz w:val="24"/>
          <w:szCs w:val="24"/>
        </w:rPr>
        <w:t xml:space="preserve"> (менедждмент управления). </w:t>
      </w:r>
      <w:r w:rsidR="009552A9">
        <w:rPr>
          <w:rFonts w:ascii="Times New Roman" w:hAnsi="Times New Roman" w:cs="Times New Roman"/>
          <w:sz w:val="24"/>
          <w:szCs w:val="24"/>
        </w:rPr>
        <w:t>4</w:t>
      </w:r>
      <w:r w:rsidR="001225E6">
        <w:rPr>
          <w:rFonts w:ascii="Times New Roman" w:hAnsi="Times New Roman" w:cs="Times New Roman"/>
          <w:sz w:val="24"/>
          <w:szCs w:val="24"/>
        </w:rPr>
        <w:t>. (тренер-преподаватель)</w:t>
      </w:r>
    </w:p>
    <w:p w:rsidR="00AE7216" w:rsidRPr="007711B7" w:rsidRDefault="00AE7216" w:rsidP="007711B7">
      <w:pPr>
        <w:pStyle w:val="af5"/>
        <w:ind w:left="0"/>
      </w:pPr>
    </w:p>
    <w:p w:rsidR="00AE7216" w:rsidRPr="007711B7" w:rsidRDefault="00636753" w:rsidP="007711B7">
      <w:pPr>
        <w:pStyle w:val="23"/>
        <w:spacing w:after="0" w:line="240" w:lineRule="auto"/>
        <w:ind w:left="0"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4.2 </w:t>
      </w:r>
      <w:r w:rsidR="00AE7216" w:rsidRPr="007711B7">
        <w:rPr>
          <w:b/>
          <w:bCs/>
          <w:u w:val="single"/>
        </w:rPr>
        <w:t xml:space="preserve"> Изучение, обобщение и распространение педагогического опыта.</w:t>
      </w:r>
    </w:p>
    <w:p w:rsidR="00AE7216" w:rsidRPr="007711B7" w:rsidRDefault="00AE7216" w:rsidP="007711B7">
      <w:pPr>
        <w:pStyle w:val="23"/>
        <w:spacing w:after="0" w:line="240" w:lineRule="auto"/>
        <w:ind w:left="0" w:firstLine="709"/>
        <w:jc w:val="both"/>
        <w:rPr>
          <w:bCs/>
        </w:rPr>
      </w:pPr>
      <w:r w:rsidRPr="007711B7">
        <w:rPr>
          <w:bCs/>
        </w:rPr>
        <w:t xml:space="preserve">Педагоги имеют возможность представить и распространить свой педагогический опыт на уровне учреждения (теоретическое выступление с темой самообразования на едином методическом дне, мастер-класс, семинар, выставка-панорама методической </w:t>
      </w:r>
      <w:r w:rsidRPr="007711B7">
        <w:rPr>
          <w:bCs/>
        </w:rPr>
        <w:lastRenderedPageBreak/>
        <w:t>продукции), на уровне города (городское методическое объединение педагогов дополнительного образования), на уровне области, России (конкурсы методической продукции, конкурсы профессионального мастерства).</w:t>
      </w:r>
    </w:p>
    <w:p w:rsidR="00AE7216" w:rsidRPr="007711B7" w:rsidRDefault="00D753FF" w:rsidP="001225E6">
      <w:pPr>
        <w:pStyle w:val="23"/>
        <w:spacing w:after="0" w:line="240" w:lineRule="auto"/>
        <w:ind w:left="0" w:firstLine="709"/>
        <w:contextualSpacing/>
        <w:jc w:val="both"/>
        <w:rPr>
          <w:bCs/>
        </w:rPr>
      </w:pPr>
      <w:r>
        <w:rPr>
          <w:bCs/>
        </w:rPr>
        <w:t>Методическая активность тренерско-преподавательского состава на недостаточном уровне. В планировании на будущий учебный год данное направление учтено.</w:t>
      </w:r>
    </w:p>
    <w:p w:rsidR="00AE7216" w:rsidRPr="007711B7" w:rsidRDefault="00AE7216" w:rsidP="007711B7">
      <w:pPr>
        <w:pStyle w:val="af5"/>
        <w:tabs>
          <w:tab w:val="left" w:pos="993"/>
        </w:tabs>
        <w:ind w:left="0"/>
        <w:jc w:val="both"/>
        <w:rPr>
          <w:b/>
        </w:rPr>
      </w:pPr>
    </w:p>
    <w:p w:rsidR="00AE7216" w:rsidRPr="007711B7" w:rsidRDefault="00AE7216" w:rsidP="007711B7">
      <w:pPr>
        <w:pStyle w:val="af5"/>
        <w:tabs>
          <w:tab w:val="left" w:pos="993"/>
        </w:tabs>
        <w:ind w:left="0"/>
        <w:jc w:val="both"/>
        <w:rPr>
          <w:u w:val="single"/>
        </w:rPr>
      </w:pPr>
      <w:r w:rsidRPr="007711B7">
        <w:rPr>
          <w:b/>
        </w:rPr>
        <w:t xml:space="preserve">   </w:t>
      </w:r>
      <w:r w:rsidR="00D753FF">
        <w:rPr>
          <w:b/>
          <w:u w:val="single"/>
        </w:rPr>
        <w:t>4.3</w:t>
      </w:r>
      <w:r w:rsidRPr="007711B7">
        <w:rPr>
          <w:b/>
          <w:u w:val="single"/>
        </w:rPr>
        <w:t xml:space="preserve"> Информационно-аналитическое обеспечение образовательного процесса</w:t>
      </w:r>
      <w:r w:rsidRPr="007711B7">
        <w:rPr>
          <w:u w:val="single"/>
        </w:rPr>
        <w:t xml:space="preserve">.  </w:t>
      </w:r>
    </w:p>
    <w:p w:rsidR="00AE7216" w:rsidRPr="007711B7" w:rsidRDefault="00AE7216" w:rsidP="007711B7">
      <w:pPr>
        <w:pStyle w:val="af5"/>
        <w:tabs>
          <w:tab w:val="left" w:pos="0"/>
        </w:tabs>
        <w:ind w:left="0" w:firstLine="709"/>
        <w:jc w:val="both"/>
      </w:pPr>
      <w:r w:rsidRPr="007711B7">
        <w:t>Эффективность методической работы немыслима без создания информационно-аналитического пространства, то есть информационной поддержки практической деятельности педагогических работников, направленной на совершенствование образовательного процесса.</w:t>
      </w:r>
    </w:p>
    <w:p w:rsidR="00AE7216" w:rsidRPr="007711B7" w:rsidRDefault="00D753FF" w:rsidP="007711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Тренеры-преподаватели ДЮСШ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неустанно повышают свою методическую культуру, разрабатывают новые общеразвивающие</w:t>
      </w:r>
      <w:r>
        <w:rPr>
          <w:rFonts w:ascii="Times New Roman" w:hAnsi="Times New Roman" w:cs="Times New Roman"/>
          <w:sz w:val="24"/>
          <w:szCs w:val="24"/>
        </w:rPr>
        <w:t xml:space="preserve"> и предпрофессиональные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программы, используют  широкий арсенал современных приемов, методов, образовательных технологий.</w:t>
      </w:r>
    </w:p>
    <w:p w:rsidR="00AE7216" w:rsidRPr="007711B7" w:rsidRDefault="00AE7216" w:rsidP="007711B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E7216" w:rsidRPr="007711B7" w:rsidRDefault="00AE7216" w:rsidP="007711B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Использование  новых технологий в образовательном процессе.</w:t>
      </w:r>
    </w:p>
    <w:p w:rsidR="00AE7216" w:rsidRPr="007711B7" w:rsidRDefault="00AE7216" w:rsidP="007711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За эти годы сложилась педагогическая позиция - успех нашей работы зависит от того, как осуществляется повышение качества педагогической и профессиональной деятельности на основе овладения формами и методами личностно-ориентированного обучения и воспитания детей, внедрения эффективных педагогических технологий.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4"/>
        <w:gridCol w:w="3966"/>
        <w:gridCol w:w="3818"/>
      </w:tblGrid>
      <w:tr w:rsidR="00AE7216" w:rsidRPr="007711B7" w:rsidTr="00D753FF">
        <w:trPr>
          <w:trHeight w:val="62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реализация педагогических технологий (программное обеспечение)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sz w:val="24"/>
                <w:szCs w:val="24"/>
              </w:rPr>
              <w:t>Мотивирующий компонент</w:t>
            </w:r>
          </w:p>
        </w:tc>
      </w:tr>
      <w:tr w:rsidR="00AE7216" w:rsidRPr="007711B7" w:rsidTr="00D753FF">
        <w:trPr>
          <w:trHeight w:val="187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 Технология уровневой дифференциации на основе обязательных результатов.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Сурхаев С.М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E7216" w:rsidRPr="007711B7" w:rsidRDefault="00D753FF" w:rsidP="0095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(тренер-преподаватель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Чупалаев Х.А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Определение совместно с обучающимся его целей, возможностей, интересов и путей преодоления препятствий, мешающих ему достигать позитивных результатов в саморазвитии.</w:t>
            </w:r>
          </w:p>
        </w:tc>
      </w:tr>
      <w:tr w:rsidR="00AE7216" w:rsidRPr="007711B7" w:rsidTr="00D753FF">
        <w:trPr>
          <w:trHeight w:val="42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 Технология перспективного опережающего обучения.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Ибрагимов А.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Муртазалиев А.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познания обучающемуся своих способностей, раскрытия его уникальности, развитие его аналитических навыков и умений работать на перспективу.</w:t>
            </w:r>
          </w:p>
        </w:tc>
      </w:tr>
      <w:tr w:rsidR="00AE7216" w:rsidRPr="007711B7" w:rsidTr="00D753FF">
        <w:trPr>
          <w:trHeight w:val="16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017BC0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.Обучение в сотрудничестве (командная, групповая работа).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Default="00AE7216" w:rsidP="00D75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 xml:space="preserve">» (тренер-преподаватель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Буттаев Г.С</w:t>
            </w:r>
            <w:r w:rsidR="00D753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753FF" w:rsidRDefault="00D753FF" w:rsidP="00D75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«Волейбол» (тренер-преподаватель </w:t>
            </w:r>
            <w:r w:rsidR="009552A9">
              <w:rPr>
                <w:rFonts w:ascii="Times New Roman" w:hAnsi="Times New Roman" w:cs="Times New Roman"/>
                <w:sz w:val="24"/>
                <w:szCs w:val="24"/>
              </w:rPr>
              <w:t>Ибрагимов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753FF" w:rsidRPr="007711B7" w:rsidRDefault="00D753FF" w:rsidP="00D7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Помочь обучающимся лучше познать себя, окружающий мир, найти свое в нем место.</w:t>
            </w:r>
          </w:p>
        </w:tc>
      </w:tr>
      <w:tr w:rsidR="00AE7216" w:rsidRPr="007711B7" w:rsidTr="00D753FF">
        <w:trPr>
          <w:trHeight w:val="7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017BC0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7216" w:rsidRPr="007711B7">
              <w:rPr>
                <w:rFonts w:ascii="Times New Roman" w:hAnsi="Times New Roman" w:cs="Times New Roman"/>
                <w:sz w:val="24"/>
                <w:szCs w:val="24"/>
              </w:rPr>
              <w:t>.Здоровьесберегающие технологии.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D753FF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спортивные секции ДЮСШ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Пропаганда среди обучающихся здорового образа жизни. Формирование жизненного пути и образа жизни.</w:t>
            </w:r>
          </w:p>
        </w:tc>
      </w:tr>
    </w:tbl>
    <w:p w:rsidR="00AE7216" w:rsidRPr="007711B7" w:rsidRDefault="00AE7216" w:rsidP="00771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Инновационная деятельность, реализуемая в </w:t>
      </w:r>
      <w:r w:rsidR="00D753FF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, способствует повышению профессиональной компетентности и методического мастерства </w:t>
      </w:r>
      <w:r w:rsidR="003B5DDE">
        <w:rPr>
          <w:rFonts w:ascii="Times New Roman" w:hAnsi="Times New Roman" w:cs="Times New Roman"/>
          <w:sz w:val="24"/>
          <w:szCs w:val="24"/>
        </w:rPr>
        <w:t>тренерско-преподавательского состава</w:t>
      </w:r>
      <w:r w:rsidRPr="007711B7">
        <w:rPr>
          <w:rFonts w:ascii="Times New Roman" w:hAnsi="Times New Roman" w:cs="Times New Roman"/>
          <w:sz w:val="24"/>
          <w:szCs w:val="24"/>
        </w:rPr>
        <w:t>, поднимает уровень качества дополнительного образования.</w:t>
      </w:r>
    </w:p>
    <w:p w:rsidR="00AE7216" w:rsidRPr="007711B7" w:rsidRDefault="00AE7216" w:rsidP="007711B7">
      <w:pPr>
        <w:pStyle w:val="ae"/>
        <w:widowControl/>
        <w:shd w:val="clear" w:color="auto" w:fill="auto"/>
        <w:tabs>
          <w:tab w:val="left" w:pos="851"/>
        </w:tabs>
        <w:autoSpaceDE/>
        <w:adjustRightInd/>
        <w:ind w:left="540" w:firstLine="0"/>
        <w:rPr>
          <w:b/>
          <w:bCs/>
          <w:sz w:val="24"/>
          <w:szCs w:val="24"/>
        </w:rPr>
      </w:pPr>
    </w:p>
    <w:p w:rsidR="00AE7216" w:rsidRPr="007711B7" w:rsidRDefault="003B5DDE" w:rsidP="007711B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5</w:t>
      </w:r>
      <w:r w:rsidR="00AE7216" w:rsidRPr="007711B7">
        <w:rPr>
          <w:rFonts w:ascii="Times New Roman" w:hAnsi="Times New Roman" w:cs="Times New Roman"/>
          <w:b/>
          <w:iCs/>
          <w:sz w:val="24"/>
          <w:szCs w:val="24"/>
        </w:rPr>
        <w:t xml:space="preserve"> Качество воспитательной деятельности.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Характеристика воспитательной деятельности: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i/>
          <w:color w:val="000000"/>
          <w:sz w:val="24"/>
          <w:szCs w:val="24"/>
        </w:rPr>
        <w:t>Система управления воспитательной деятельностью: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 xml:space="preserve">Воспитательная система создается усилиями всех участников образовательного процесса: </w:t>
      </w:r>
      <w:r w:rsidR="007D67B2">
        <w:rPr>
          <w:rStyle w:val="fontstyle11"/>
          <w:color w:val="000000"/>
          <w:sz w:val="24"/>
          <w:szCs w:val="24"/>
          <w:shd w:val="clear" w:color="auto" w:fill="FFFFFF"/>
        </w:rPr>
        <w:t>тренерами-преподавателями</w:t>
      </w: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 xml:space="preserve">, </w:t>
      </w:r>
      <w:r w:rsidR="007D67B2">
        <w:rPr>
          <w:rStyle w:val="fontstyle11"/>
          <w:color w:val="000000"/>
          <w:sz w:val="24"/>
          <w:szCs w:val="24"/>
          <w:shd w:val="clear" w:color="auto" w:fill="FFFFFF"/>
        </w:rPr>
        <w:t>обучающимися</w:t>
      </w: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>, родителями</w:t>
      </w:r>
      <w:r w:rsidR="007D67B2">
        <w:rPr>
          <w:rStyle w:val="fontstyle11"/>
          <w:color w:val="000000"/>
          <w:sz w:val="24"/>
          <w:szCs w:val="24"/>
          <w:shd w:val="clear" w:color="auto" w:fill="FFFFFF"/>
        </w:rPr>
        <w:t xml:space="preserve"> (законными представителями)</w:t>
      </w:r>
      <w:r w:rsidRPr="007711B7">
        <w:rPr>
          <w:rStyle w:val="fontstyle11"/>
          <w:color w:val="000000"/>
          <w:sz w:val="24"/>
          <w:szCs w:val="24"/>
          <w:shd w:val="clear" w:color="auto" w:fill="FFFFFF"/>
        </w:rPr>
        <w:t>. В процессе их взаимодействия формируются ее цели и задачи, определяется пути их реализации, организуется деятельность.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Успех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», в которую во</w:t>
      </w:r>
      <w:r w:rsidR="001225E6">
        <w:rPr>
          <w:rFonts w:ascii="Times New Roman" w:hAnsi="Times New Roman" w:cs="Times New Roman"/>
          <w:color w:val="000000"/>
          <w:sz w:val="24"/>
          <w:szCs w:val="24"/>
        </w:rPr>
        <w:t xml:space="preserve">шли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следующие направления деятельности: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Работа с педагогическим коллективом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– данное направление работы осуществляется через проведение мероприятий:  педсоветов, семинаров,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методических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консультаций по проблемам воспитания. В процессе работы создаётся банк методических разработок по воспитательной деятельности.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Организация и проведение воспитательных мероприятий с </w:t>
      </w:r>
      <w:r w:rsidR="007D67B2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обучающимися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711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предусматривает проведение традиционных и тематических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турниров, туристических походов, посещение выставок.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Большое значение имеет организация профильных лагерей для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в период каникул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, организация учебно-тренировочных сборов.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Работа с одарёнными детьми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– осуществляется посредством реализация программы «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Путь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 к звездам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E7216" w:rsidRPr="007711B7" w:rsidRDefault="00AE7216" w:rsidP="007711B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Целью программы является выявление способных и одаренных детей и создание условий для развития их творческого потенциала в соответствии со способ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ностями, достижение спортивных результатов.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начале каждого учебного года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 с обучающимися  в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спортивных секциях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анкетирование по выявлению потенциально-способных детей. Затем проводит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среди потенциально-способных детей, с целью выявления способных и одаренных обучающихся и установления вида одаренности. По результатам которого на способных детей составляются индивидуальные карты или индивидуальные образовательные маршруты. </w:t>
      </w:r>
    </w:p>
    <w:p w:rsidR="00AE7216" w:rsidRPr="007D67B2" w:rsidRDefault="00AE7216" w:rsidP="007D6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Индивидуальная  карта наблюдения способного ребёнка заполняется в течение учебного года (или 2-х), в зависимости от программы обучения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Вносятся содержание учебно-тематического плана по программе, работа с родителями, коррекционно-развивающая работа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успехи обучающегося. Данная карта используется для разработки индивидуального образовательного маршрута. Если способный ребёнок показывает высокие результаты в течение учебного года, то на следующий год, на него составляется индивидуально-образовательный маршрут. При его составлении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тренер-преподаватель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инструктором-методистом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анализирует, насколько подходят задачи и содержание дополнительной образовательной программы, какие виды усложнений можно внести, какие методики можно применить, работая по этой программе с данным ребёнком, в каких мероприятиях ребенку полезно будет принять участие, ожидаемые результаты по окончанию работы.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ab/>
        <w:t>В конце  учебного года проводится анализ результатов деятельности способного ребёнка.</w:t>
      </w:r>
    </w:p>
    <w:p w:rsidR="00AE7216" w:rsidRPr="007711B7" w:rsidRDefault="00AE7216" w:rsidP="00771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7711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7711B7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pacing w:val="-17"/>
          <w:sz w:val="24"/>
          <w:szCs w:val="24"/>
        </w:rPr>
        <w:tab/>
        <w:t xml:space="preserve">Проводится  работа по подготовке и  организации  обучающихся для участия  в  </w:t>
      </w:r>
      <w:r w:rsidR="007D67B2">
        <w:rPr>
          <w:rFonts w:ascii="Times New Roman" w:hAnsi="Times New Roman" w:cs="Times New Roman"/>
          <w:color w:val="000000"/>
          <w:spacing w:val="-21"/>
          <w:sz w:val="24"/>
          <w:szCs w:val="24"/>
        </w:rPr>
        <w:t>спортивных мероприятиях различного уровня.</w:t>
      </w:r>
    </w:p>
    <w:p w:rsidR="00AE7216" w:rsidRPr="007711B7" w:rsidRDefault="00AE7216" w:rsidP="00771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AE7216" w:rsidRPr="007711B7" w:rsidRDefault="007D67B2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Работа с родителями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- реализация программы «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Луч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которая предусматривает создание системы эффективного сотрудничества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тренеров-преподавателей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и родителей, направленной на развитие ребёнка.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работы :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создание социального банка семей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- диагностика социального заказа родителей;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- вовлечение родителей в учебно-воспитательный процесс </w:t>
      </w:r>
      <w:r w:rsidR="007D67B2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путём проведения родительских собраний, совместных занятий и мероприятий, создание Родительского комитета;</w:t>
      </w:r>
    </w:p>
    <w:p w:rsidR="00AE7216" w:rsidRPr="00017BC0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BC0">
        <w:rPr>
          <w:rFonts w:ascii="Times New Roman" w:hAnsi="Times New Roman" w:cs="Times New Roman"/>
          <w:color w:val="000000"/>
          <w:sz w:val="24"/>
          <w:szCs w:val="24"/>
        </w:rPr>
        <w:t xml:space="preserve">- вовлечение родителей в учебно-воспитательный процесс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ДЮСШ </w:t>
      </w:r>
      <w:r w:rsidRPr="007711B7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017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в данном направлении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: для организации виртуального общения  на сайте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созда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страничк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для родителей, где можно задать вопрос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тренеру-преподавателю,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руководству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>. Регулярно на сайте выкладываются результаты различных опросов и анкет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как родителей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так и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. Обновляется страничка новостей с фотографиями и видеороликами о жизни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Традиционная родительская конференция проходит в конце учебного года. </w:t>
      </w:r>
    </w:p>
    <w:p w:rsidR="00AE7216" w:rsidRPr="007711B7" w:rsidRDefault="00AE7216" w:rsidP="007711B7">
      <w:pPr>
        <w:pStyle w:val="a5"/>
        <w:spacing w:before="0" w:after="0"/>
        <w:ind w:firstLine="840"/>
        <w:jc w:val="both"/>
        <w:rPr>
          <w:color w:val="000000"/>
          <w:szCs w:val="24"/>
          <w:shd w:val="clear" w:color="auto" w:fill="FFFFFF"/>
        </w:rPr>
      </w:pPr>
      <w:r w:rsidRPr="007711B7">
        <w:rPr>
          <w:color w:val="000000"/>
          <w:szCs w:val="24"/>
        </w:rPr>
        <w:t xml:space="preserve">Ежегодно, в конце учебного года проводится анкетирование родителей с целью выявления удовлетворённости работой </w:t>
      </w:r>
      <w:r w:rsidR="00017BC0">
        <w:rPr>
          <w:color w:val="000000"/>
          <w:szCs w:val="24"/>
        </w:rPr>
        <w:t>ДЮСШ</w:t>
      </w:r>
      <w:r w:rsidRPr="007711B7">
        <w:rPr>
          <w:color w:val="000000"/>
          <w:szCs w:val="24"/>
        </w:rPr>
        <w:t xml:space="preserve"> и изучения запросов родителей. </w:t>
      </w:r>
    </w:p>
    <w:p w:rsidR="00AE7216" w:rsidRPr="007711B7" w:rsidRDefault="00AE7216" w:rsidP="00017BC0">
      <w:pPr>
        <w:pStyle w:val="a5"/>
        <w:spacing w:before="0" w:after="0"/>
        <w:jc w:val="both"/>
        <w:rPr>
          <w:color w:val="000000"/>
          <w:szCs w:val="24"/>
        </w:rPr>
      </w:pPr>
      <w:r w:rsidRPr="007711B7">
        <w:rPr>
          <w:color w:val="000000"/>
          <w:szCs w:val="24"/>
        </w:rPr>
        <w:t xml:space="preserve">     Также, в </w:t>
      </w:r>
      <w:r w:rsidR="009552A9" w:rsidRPr="007711B7">
        <w:rPr>
          <w:szCs w:val="24"/>
        </w:rPr>
        <w:t>«</w:t>
      </w:r>
      <w:r w:rsidR="001F7E5B">
        <w:rPr>
          <w:szCs w:val="24"/>
        </w:rPr>
        <w:t>Новолакская ДЮСШ</w:t>
      </w:r>
      <w:r w:rsidR="009552A9" w:rsidRPr="007711B7">
        <w:rPr>
          <w:szCs w:val="24"/>
        </w:rPr>
        <w:t>»</w:t>
      </w:r>
      <w:r w:rsidR="00017BC0">
        <w:rPr>
          <w:color w:val="000000"/>
          <w:szCs w:val="24"/>
        </w:rPr>
        <w:t xml:space="preserve"> </w:t>
      </w:r>
      <w:r w:rsidRPr="007711B7">
        <w:rPr>
          <w:color w:val="000000"/>
          <w:szCs w:val="24"/>
        </w:rPr>
        <w:t xml:space="preserve">работает родительский комитет, который собирается раз в полугодие и принимает самое непосредственное участие в жизнедеятельности учреждения.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Все указанные направления взаимосвязаны и направлены на достижение единой цели – созданию 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среды, способствующей формированию духовно-нравственной личности.</w:t>
      </w:r>
    </w:p>
    <w:p w:rsidR="00AE7216" w:rsidRPr="00017BC0" w:rsidRDefault="00AE7216" w:rsidP="00017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Эффективность воспитательной системы  определяется по результатам  мониторинга, который проводится в течение всего года по каждому из направлений воспитательной деятельности.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Основные формы и методы воспитательной деятельности:</w:t>
      </w:r>
    </w:p>
    <w:p w:rsidR="00AE7216" w:rsidRPr="007711B7" w:rsidRDefault="00AE7216" w:rsidP="007711B7">
      <w:pPr>
        <w:spacing w:after="0" w:line="240" w:lineRule="auto"/>
        <w:ind w:firstLine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>турниры, первенства, соревнования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E7216" w:rsidRPr="007711B7" w:rsidRDefault="00017BC0" w:rsidP="007711B7">
      <w:pPr>
        <w:spacing w:after="0" w:line="240" w:lineRule="auto"/>
        <w:ind w:firstLine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7216" w:rsidRPr="007711B7">
        <w:rPr>
          <w:rFonts w:ascii="Times New Roman" w:hAnsi="Times New Roman" w:cs="Times New Roman"/>
          <w:color w:val="000000"/>
          <w:sz w:val="24"/>
          <w:szCs w:val="24"/>
        </w:rPr>
        <w:t>мастер – класс, экскурсии, встречи с интересными детьми и др.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Организация участия </w:t>
      </w:r>
      <w:r w:rsidR="00017B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обучающихся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 </w:t>
      </w:r>
      <w:r w:rsidR="00017B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спортивно-массовых 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мероприятиях </w:t>
      </w:r>
      <w:r w:rsidR="00017BC0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различного уровня</w:t>
      </w:r>
      <w:r w:rsidRPr="007711B7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Традиционные мероприятия, такие как 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«Президентские спортивные игры», «ГТО», «Первенство ДЮСШ по видам спорта» 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ежегодно и охватывают все возрастные категории детей </w:t>
      </w:r>
      <w:r w:rsidR="009552A9">
        <w:rPr>
          <w:rFonts w:ascii="Times New Roman" w:hAnsi="Times New Roman" w:cs="Times New Roman"/>
          <w:color w:val="000000"/>
          <w:sz w:val="24"/>
          <w:szCs w:val="24"/>
        </w:rPr>
        <w:t>Новолакского района</w:t>
      </w:r>
      <w:r w:rsidR="00017BC0">
        <w:rPr>
          <w:rFonts w:ascii="Times New Roman" w:hAnsi="Times New Roman" w:cs="Times New Roman"/>
          <w:color w:val="000000"/>
          <w:sz w:val="24"/>
          <w:szCs w:val="24"/>
        </w:rPr>
        <w:t xml:space="preserve"> ( с упором на сельские школы).</w:t>
      </w:r>
    </w:p>
    <w:p w:rsidR="00AE7216" w:rsidRPr="007711B7" w:rsidRDefault="00AE7216" w:rsidP="007711B7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   Также планом воспитательной работы предусмотрены тематические мероприятия по календарным праздникам и знаменательным событиям.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За прошедший отчётный период в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color w:val="000000"/>
          <w:sz w:val="24"/>
          <w:szCs w:val="24"/>
        </w:rPr>
        <w:t xml:space="preserve"> прошли следующие мероприятия: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3"/>
        <w:gridCol w:w="3190"/>
      </w:tblGrid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2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191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участников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2" w:type="dxa"/>
            <w:hideMark/>
          </w:tcPr>
          <w:p w:rsidR="00AE7216" w:rsidRPr="007711B7" w:rsidRDefault="00383D7F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Командные соревнования по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волейболу</w:t>
            </w:r>
          </w:p>
        </w:tc>
        <w:tc>
          <w:tcPr>
            <w:tcW w:w="3191" w:type="dxa"/>
            <w:hideMark/>
          </w:tcPr>
          <w:p w:rsidR="00AE7216" w:rsidRPr="007711B7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hideMark/>
          </w:tcPr>
          <w:p w:rsidR="00AE7216" w:rsidRPr="007711B7" w:rsidRDefault="000C1CDB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ДЮСШ по 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Акробатике </w:t>
            </w:r>
          </w:p>
        </w:tc>
        <w:tc>
          <w:tcPr>
            <w:tcW w:w="3191" w:type="dxa"/>
            <w:hideMark/>
          </w:tcPr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2" w:type="dxa"/>
            <w:hideMark/>
          </w:tcPr>
          <w:p w:rsidR="00AE7216" w:rsidRPr="007711B7" w:rsidRDefault="009552A9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Новолакская ДЮСШ№1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Грэпплингу</w:t>
            </w:r>
          </w:p>
        </w:tc>
        <w:tc>
          <w:tcPr>
            <w:tcW w:w="3191" w:type="dxa"/>
            <w:hideMark/>
          </w:tcPr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AE7216" w:rsidRPr="007711B7" w:rsidTr="00383D7F">
        <w:tc>
          <w:tcPr>
            <w:tcW w:w="828" w:type="dxa"/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2" w:type="dxa"/>
            <w:hideMark/>
          </w:tcPr>
          <w:p w:rsidR="00AE7216" w:rsidRPr="007711B7" w:rsidRDefault="009552A9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Новолакская ДЮСШ№1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дзюдо</w:t>
            </w:r>
          </w:p>
        </w:tc>
        <w:tc>
          <w:tcPr>
            <w:tcW w:w="3191" w:type="dxa"/>
            <w:hideMark/>
          </w:tcPr>
          <w:p w:rsidR="00AE7216" w:rsidRPr="007711B7" w:rsidRDefault="00BF647E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Pr="007711B7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5" w:type="dxa"/>
          </w:tcPr>
          <w:p w:rsidR="00383D7F" w:rsidRPr="007711B7" w:rsidRDefault="009552A9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Новолакская ДЮСШ№1</w:t>
            </w:r>
            <w:r w:rsidRPr="007711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вольной борьбе</w:t>
            </w:r>
          </w:p>
        </w:tc>
        <w:tc>
          <w:tcPr>
            <w:tcW w:w="3191" w:type="dxa"/>
            <w:hideMark/>
          </w:tcPr>
          <w:p w:rsidR="00383D7F" w:rsidRPr="00383D7F" w:rsidRDefault="009552A9" w:rsidP="0095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383D7F" w:rsidRP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Pr="007711B7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5" w:type="dxa"/>
          </w:tcPr>
          <w:p w:rsidR="00383D7F" w:rsidRPr="007711B7" w:rsidRDefault="009552A9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  <w:r w:rsidR="000C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Амирханова </w:t>
            </w:r>
            <w:r w:rsidR="000C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дзюдо</w:t>
            </w:r>
            <w:r w:rsidR="000C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1" w:type="dxa"/>
            <w:hideMark/>
          </w:tcPr>
          <w:p w:rsidR="00383D7F" w:rsidRPr="00383D7F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="00383D7F" w:rsidRP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5" w:type="dxa"/>
          </w:tcPr>
          <w:p w:rsidR="00383D7F" w:rsidRDefault="000C1CDB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Первенство по </w:t>
            </w:r>
            <w:r w:rsidR="0095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Волейболу  (девочки_)</w:t>
            </w:r>
          </w:p>
        </w:tc>
        <w:tc>
          <w:tcPr>
            <w:tcW w:w="3191" w:type="dxa"/>
            <w:hideMark/>
          </w:tcPr>
          <w:p w:rsidR="00383D7F" w:rsidRPr="00383D7F" w:rsidRDefault="00383D7F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чел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5" w:type="dxa"/>
          </w:tcPr>
          <w:p w:rsidR="00383D7F" w:rsidRDefault="009552A9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турнир по каратэ кекусинкай</w:t>
            </w:r>
          </w:p>
        </w:tc>
        <w:tc>
          <w:tcPr>
            <w:tcW w:w="3191" w:type="dxa"/>
            <w:hideMark/>
          </w:tcPr>
          <w:p w:rsidR="00383D7F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5" w:type="dxa"/>
          </w:tcPr>
          <w:p w:rsidR="00383D7F" w:rsidRDefault="009552A9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турнир по дзюдо</w:t>
            </w:r>
          </w:p>
        </w:tc>
        <w:tc>
          <w:tcPr>
            <w:tcW w:w="3191" w:type="dxa"/>
            <w:hideMark/>
          </w:tcPr>
          <w:p w:rsidR="00383D7F" w:rsidRDefault="009552A9" w:rsidP="00BF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</w:tr>
      <w:tr w:rsidR="00BF647E" w:rsidRPr="007711B7" w:rsidTr="00383D7F">
        <w:trPr>
          <w:trHeight w:val="182"/>
        </w:trPr>
        <w:tc>
          <w:tcPr>
            <w:tcW w:w="825" w:type="dxa"/>
            <w:hideMark/>
          </w:tcPr>
          <w:p w:rsidR="00BF647E" w:rsidRDefault="00BF647E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5" w:type="dxa"/>
          </w:tcPr>
          <w:p w:rsidR="00BF647E" w:rsidRDefault="009552A9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по акробатике</w:t>
            </w:r>
          </w:p>
        </w:tc>
        <w:tc>
          <w:tcPr>
            <w:tcW w:w="3191" w:type="dxa"/>
            <w:hideMark/>
          </w:tcPr>
          <w:p w:rsidR="00BF647E" w:rsidRDefault="009552A9" w:rsidP="00BF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BF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383D7F" w:rsidRPr="007711B7" w:rsidTr="00383D7F">
        <w:trPr>
          <w:trHeight w:val="182"/>
        </w:trPr>
        <w:tc>
          <w:tcPr>
            <w:tcW w:w="825" w:type="dxa"/>
            <w:hideMark/>
          </w:tcPr>
          <w:p w:rsidR="00383D7F" w:rsidRDefault="00383D7F" w:rsidP="0038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5" w:type="dxa"/>
          </w:tcPr>
          <w:p w:rsidR="00383D7F" w:rsidRDefault="00383D7F" w:rsidP="00383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за год:</w:t>
            </w:r>
          </w:p>
        </w:tc>
        <w:tc>
          <w:tcPr>
            <w:tcW w:w="3191" w:type="dxa"/>
            <w:hideMark/>
          </w:tcPr>
          <w:p w:rsidR="00383D7F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  <w:r w:rsidR="0038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pStyle w:val="21"/>
        <w:tabs>
          <w:tab w:val="left" w:pos="900"/>
        </w:tabs>
        <w:spacing w:after="0" w:line="240" w:lineRule="auto"/>
        <w:jc w:val="both"/>
        <w:rPr>
          <w:iCs/>
          <w:color w:val="000000"/>
          <w:u w:val="single"/>
        </w:rPr>
      </w:pPr>
      <w:r w:rsidRPr="007711B7">
        <w:rPr>
          <w:iCs/>
          <w:color w:val="000000"/>
          <w:u w:val="single"/>
        </w:rPr>
        <w:t>Характеристика детских достижений:</w:t>
      </w:r>
    </w:p>
    <w:p w:rsidR="00AE7216" w:rsidRPr="007711B7" w:rsidRDefault="00AE7216" w:rsidP="007711B7">
      <w:pPr>
        <w:pStyle w:val="21"/>
        <w:tabs>
          <w:tab w:val="left" w:pos="900"/>
        </w:tabs>
        <w:spacing w:after="0" w:line="240" w:lineRule="auto"/>
        <w:jc w:val="both"/>
        <w:rPr>
          <w:iCs/>
          <w:color w:val="00000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1"/>
        <w:gridCol w:w="1904"/>
        <w:gridCol w:w="2188"/>
        <w:gridCol w:w="2070"/>
        <w:gridCol w:w="1157"/>
      </w:tblGrid>
      <w:tr w:rsidR="00AE7216" w:rsidRPr="007711B7" w:rsidTr="00383D7F">
        <w:trPr>
          <w:trHeight w:val="736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E6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="00E62B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принявших участие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призовых мест</w:t>
            </w:r>
          </w:p>
        </w:tc>
      </w:tr>
      <w:tr w:rsidR="00AE7216" w:rsidRPr="007711B7" w:rsidTr="00383D7F">
        <w:trPr>
          <w:trHeight w:val="736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уровень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9552A9" w:rsidP="0088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– 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– 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E7216" w:rsidRPr="007711B7" w:rsidRDefault="00AE7216" w:rsidP="00BF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- 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AE7216" w:rsidRPr="007711B7" w:rsidTr="00383D7F">
        <w:trPr>
          <w:trHeight w:val="736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9552A9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зональный уровень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D8" w:rsidRDefault="00882ED8" w:rsidP="00771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– </w:t>
            </w:r>
            <w:r w:rsidR="00BF6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– 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AE7216" w:rsidRPr="007711B7" w:rsidRDefault="00AE7216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- </w:t>
            </w:r>
            <w:r w:rsidR="00955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AE7216" w:rsidRPr="007711B7" w:rsidTr="00383D7F">
        <w:trPr>
          <w:trHeight w:val="504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882ED8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уровень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216" w:rsidRPr="007711B7" w:rsidRDefault="00BF647E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E7216"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A9" w:rsidRPr="007711B7" w:rsidRDefault="009552A9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E7216" w:rsidRPr="007711B7" w:rsidRDefault="00AE7216" w:rsidP="00BF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7216" w:rsidRPr="007711B7" w:rsidTr="00383D7F">
        <w:trPr>
          <w:trHeight w:val="5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AE7216" w:rsidP="0077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882ED8" w:rsidP="00BF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="00BF64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1300</w:t>
            </w:r>
            <w:r w:rsidR="00AE7216"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16" w:rsidRPr="007711B7" w:rsidRDefault="00882ED8" w:rsidP="0077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 место – </w:t>
            </w:r>
            <w:r w:rsidR="009552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</w:t>
            </w:r>
          </w:p>
          <w:p w:rsidR="00AE7216" w:rsidRPr="007711B7" w:rsidRDefault="00AE7216" w:rsidP="007711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 место –</w:t>
            </w:r>
            <w:r w:rsidR="009552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39</w:t>
            </w:r>
          </w:p>
          <w:p w:rsidR="00AE7216" w:rsidRPr="007711B7" w:rsidRDefault="00AE7216" w:rsidP="009552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11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 место - </w:t>
            </w:r>
            <w:r w:rsidR="009552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16" w:rsidRPr="007711B7" w:rsidRDefault="00AE7216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7216" w:rsidRPr="007711B7" w:rsidRDefault="009552A9" w:rsidP="0077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141</w:t>
            </w:r>
          </w:p>
        </w:tc>
      </w:tr>
    </w:tbl>
    <w:p w:rsidR="00AE7216" w:rsidRPr="007711B7" w:rsidRDefault="00AE7216" w:rsidP="007711B7">
      <w:pPr>
        <w:pStyle w:val="21"/>
        <w:tabs>
          <w:tab w:val="left" w:pos="900"/>
        </w:tabs>
        <w:spacing w:after="0" w:line="240" w:lineRule="auto"/>
        <w:jc w:val="both"/>
        <w:rPr>
          <w:b/>
          <w:i/>
          <w:iCs/>
          <w:color w:val="000000"/>
        </w:rPr>
      </w:pPr>
    </w:p>
    <w:p w:rsidR="00AE7216" w:rsidRPr="007711B7" w:rsidRDefault="00AE7216" w:rsidP="007711B7">
      <w:pPr>
        <w:tabs>
          <w:tab w:val="left" w:pos="663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1B7">
        <w:rPr>
          <w:rFonts w:ascii="Times New Roman" w:hAnsi="Times New Roman" w:cs="Times New Roman"/>
          <w:color w:val="000000"/>
          <w:sz w:val="24"/>
          <w:szCs w:val="24"/>
        </w:rPr>
        <w:t>Наблюдается   увеличения количества  призовых мест и повышение количества участников  в мероприятиях от общего количества обучающихся.</w:t>
      </w:r>
    </w:p>
    <w:p w:rsidR="00AE7216" w:rsidRPr="007711B7" w:rsidRDefault="00AE7216" w:rsidP="007711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1B7">
        <w:rPr>
          <w:rFonts w:ascii="Times New Roman" w:hAnsi="Times New Roman" w:cs="Times New Roman"/>
          <w:b/>
          <w:sz w:val="24"/>
          <w:szCs w:val="24"/>
          <w:u w:val="single"/>
        </w:rPr>
        <w:t>6. Психолого-педагогическое сопровождение.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7216" w:rsidRPr="007711B7" w:rsidRDefault="00E62B9B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6.1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Работа с одаренными и способными детьми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Вся работа со способными и одаренными детьми строится в соответствии с программой «</w:t>
      </w:r>
      <w:r w:rsidR="009552A9">
        <w:rPr>
          <w:rFonts w:ascii="Times New Roman" w:hAnsi="Times New Roman" w:cs="Times New Roman"/>
          <w:sz w:val="24"/>
          <w:szCs w:val="24"/>
        </w:rPr>
        <w:t xml:space="preserve">Путь </w:t>
      </w:r>
      <w:r w:rsidR="00E62B9B">
        <w:rPr>
          <w:rFonts w:ascii="Times New Roman" w:hAnsi="Times New Roman" w:cs="Times New Roman"/>
          <w:sz w:val="24"/>
          <w:szCs w:val="24"/>
        </w:rPr>
        <w:t xml:space="preserve"> к звездам</w:t>
      </w:r>
      <w:r w:rsidRPr="007711B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рамках информационно-аналитической деятельности, ежегодно в первом полугодии учебного года проводится сбор информации о способных и одаренных детях, посещающих </w:t>
      </w:r>
      <w:r w:rsidR="00E62B9B">
        <w:rPr>
          <w:rFonts w:ascii="Times New Roman" w:hAnsi="Times New Roman" w:cs="Times New Roman"/>
          <w:sz w:val="24"/>
          <w:szCs w:val="24"/>
        </w:rPr>
        <w:t>спортивные секции 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. Выявление потенциально одаренных и способных детей проводят </w:t>
      </w:r>
      <w:r w:rsidR="00E62B9B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E62B9B">
        <w:rPr>
          <w:rFonts w:ascii="Times New Roman" w:hAnsi="Times New Roman" w:cs="Times New Roman"/>
          <w:sz w:val="24"/>
          <w:szCs w:val="24"/>
        </w:rPr>
        <w:t>проведения тестирования по видам спорта.</w:t>
      </w:r>
    </w:p>
    <w:p w:rsidR="00AE7216" w:rsidRPr="007711B7" w:rsidRDefault="00AE7216" w:rsidP="00E6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ab/>
        <w:t xml:space="preserve">По результатам </w:t>
      </w:r>
      <w:r w:rsidR="00E62B9B">
        <w:rPr>
          <w:rFonts w:ascii="Times New Roman" w:hAnsi="Times New Roman" w:cs="Times New Roman"/>
          <w:sz w:val="24"/>
          <w:szCs w:val="24"/>
        </w:rPr>
        <w:t>тестирования</w:t>
      </w:r>
      <w:r w:rsidRPr="007711B7">
        <w:rPr>
          <w:rFonts w:ascii="Times New Roman" w:hAnsi="Times New Roman" w:cs="Times New Roman"/>
          <w:sz w:val="24"/>
          <w:szCs w:val="24"/>
        </w:rPr>
        <w:t>, составляется список потенциально способных и одаренных детей</w:t>
      </w:r>
      <w:r w:rsidR="00E62B9B">
        <w:rPr>
          <w:rFonts w:ascii="Times New Roman" w:hAnsi="Times New Roman" w:cs="Times New Roman"/>
          <w:sz w:val="24"/>
          <w:szCs w:val="24"/>
        </w:rPr>
        <w:t xml:space="preserve">, </w:t>
      </w:r>
      <w:r w:rsidRPr="007711B7">
        <w:rPr>
          <w:rFonts w:ascii="Times New Roman" w:hAnsi="Times New Roman" w:cs="Times New Roman"/>
          <w:sz w:val="24"/>
          <w:szCs w:val="24"/>
        </w:rPr>
        <w:t xml:space="preserve">на основании которого с этим детьми </w:t>
      </w:r>
      <w:r w:rsidR="00E62B9B">
        <w:rPr>
          <w:rFonts w:ascii="Times New Roman" w:hAnsi="Times New Roman" w:cs="Times New Roman"/>
          <w:sz w:val="24"/>
          <w:szCs w:val="24"/>
        </w:rPr>
        <w:t>проводится индивидуальная работа, основной целью которой является достижение спортивных результатов. По итогам сдачи контрольных нормативов, участия в официальных спортивных соревнования обучающимся присваиваются спортивные разряды.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E62B9B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6.2 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Работа с детьми «группы риска»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Выявление и поддержка детей «группы риска» является дополнительным важным направлением психолого-педагогического сопровождения детей в </w:t>
      </w:r>
      <w:r w:rsidR="00E62B9B">
        <w:rPr>
          <w:rFonts w:ascii="Times New Roman" w:hAnsi="Times New Roman" w:cs="Times New Roman"/>
          <w:sz w:val="24"/>
          <w:szCs w:val="24"/>
        </w:rPr>
        <w:t>ДЮСШ.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  <w:r w:rsidR="00E62B9B">
        <w:rPr>
          <w:rFonts w:ascii="Times New Roman" w:hAnsi="Times New Roman" w:cs="Times New Roman"/>
          <w:sz w:val="24"/>
          <w:szCs w:val="24"/>
        </w:rPr>
        <w:t>Программа по данной работе находится в стадии разработки.</w:t>
      </w:r>
    </w:p>
    <w:p w:rsidR="00AE7216" w:rsidRPr="007711B7" w:rsidRDefault="00AE7216" w:rsidP="007711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Выявление детей  «группы риска»  про</w:t>
      </w:r>
      <w:r w:rsidRPr="007711B7">
        <w:rPr>
          <w:rFonts w:ascii="Times New Roman" w:hAnsi="Times New Roman" w:cs="Times New Roman"/>
          <w:sz w:val="24"/>
          <w:szCs w:val="24"/>
        </w:rPr>
        <w:softHyphen/>
        <w:t>исходит путем сбора информации о детях, стоящих на учете в инспекциях по делам не</w:t>
      </w:r>
      <w:r w:rsidRPr="007711B7">
        <w:rPr>
          <w:rFonts w:ascii="Times New Roman" w:hAnsi="Times New Roman" w:cs="Times New Roman"/>
          <w:sz w:val="24"/>
          <w:szCs w:val="24"/>
        </w:rPr>
        <w:softHyphen/>
        <w:t>совершеннолетних и на внутришкольном учете. На основе собранной информации составляется «банк данных». В процессе анализа информации из «банка данных» выявляются обучающиеся, посе</w:t>
      </w:r>
      <w:r w:rsidRPr="007711B7">
        <w:rPr>
          <w:rFonts w:ascii="Times New Roman" w:hAnsi="Times New Roman" w:cs="Times New Roman"/>
          <w:sz w:val="24"/>
          <w:szCs w:val="24"/>
        </w:rPr>
        <w:softHyphen/>
        <w:t xml:space="preserve">щающие </w:t>
      </w:r>
      <w:r w:rsidR="00E62B9B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. Проведенное наблюдение за этими детьми показывает, что в </w:t>
      </w:r>
      <w:r w:rsidR="00E62B9B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такие дети чувствуют себя более комфортно, чем в школе, их поведение соответствует правилам распорядка </w:t>
      </w:r>
      <w:r w:rsidR="00E62B9B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>.</w:t>
      </w:r>
      <w:r w:rsidR="00E62B9B">
        <w:rPr>
          <w:rFonts w:ascii="Times New Roman" w:hAnsi="Times New Roman" w:cs="Times New Roman"/>
          <w:sz w:val="24"/>
          <w:szCs w:val="24"/>
        </w:rPr>
        <w:t xml:space="preserve"> Так как основная масса тренерско-преподавательского состава </w:t>
      </w:r>
      <w:r w:rsidR="00E62B9B">
        <w:rPr>
          <w:rFonts w:ascii="Times New Roman" w:hAnsi="Times New Roman" w:cs="Times New Roman"/>
          <w:sz w:val="24"/>
          <w:szCs w:val="24"/>
        </w:rPr>
        <w:lastRenderedPageBreak/>
        <w:t>ДЮСШ – мужчины, категория детей «группы риска» получает хороший пример «мужского воспитания».</w:t>
      </w:r>
    </w:p>
    <w:p w:rsidR="00AE7216" w:rsidRPr="007711B7" w:rsidRDefault="00AE7216" w:rsidP="00771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E62B9B" w:rsidP="007711B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6.3 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Система работы по сохранению здоровья обучающихся</w:t>
      </w:r>
    </w:p>
    <w:p w:rsidR="00AE7216" w:rsidRPr="007711B7" w:rsidRDefault="00AE7216" w:rsidP="00D92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Для реализации задачи по формированию у детей и </w:t>
      </w:r>
      <w:r w:rsidR="00E62B9B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7711B7">
        <w:rPr>
          <w:rFonts w:ascii="Times New Roman" w:hAnsi="Times New Roman" w:cs="Times New Roman"/>
          <w:sz w:val="24"/>
          <w:szCs w:val="24"/>
        </w:rPr>
        <w:t xml:space="preserve"> желания вести </w:t>
      </w:r>
      <w:r w:rsidRPr="007711B7"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r w:rsidR="00E62B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2B9B" w:rsidRPr="00E62B9B">
        <w:rPr>
          <w:rFonts w:ascii="Times New Roman" w:hAnsi="Times New Roman" w:cs="Times New Roman"/>
          <w:sz w:val="24"/>
          <w:szCs w:val="24"/>
        </w:rPr>
        <w:t>На данный момент стоит вопрос о разработке</w:t>
      </w:r>
      <w:r w:rsidR="00E62B9B">
        <w:rPr>
          <w:rFonts w:ascii="Times New Roman" w:hAnsi="Times New Roman" w:cs="Times New Roman"/>
          <w:sz w:val="24"/>
          <w:szCs w:val="24"/>
        </w:rPr>
        <w:t xml:space="preserve"> программы по ЗОЖ «Здоровое поколение».</w:t>
      </w:r>
      <w:r w:rsidR="00D92C7A">
        <w:rPr>
          <w:rFonts w:ascii="Times New Roman" w:hAnsi="Times New Roman" w:cs="Times New Roman"/>
          <w:sz w:val="24"/>
          <w:szCs w:val="24"/>
        </w:rPr>
        <w:t xml:space="preserve"> С целью пропаганды ЗОЖ проведены все спортивно-массовые мероприятия. «Президентские спортивные игры».</w:t>
      </w:r>
      <w:r w:rsidRPr="007711B7">
        <w:rPr>
          <w:rFonts w:ascii="Times New Roman" w:hAnsi="Times New Roman" w:cs="Times New Roman"/>
          <w:sz w:val="24"/>
          <w:szCs w:val="24"/>
        </w:rPr>
        <w:br/>
      </w:r>
      <w:r w:rsidRPr="007711B7">
        <w:rPr>
          <w:rFonts w:ascii="Times New Roman" w:hAnsi="Times New Roman" w:cs="Times New Roman"/>
          <w:sz w:val="24"/>
          <w:szCs w:val="24"/>
        </w:rPr>
        <w:tab/>
        <w:t xml:space="preserve">По ежегодному планированию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>
        <w:rPr>
          <w:rFonts w:ascii="Times New Roman" w:hAnsi="Times New Roman" w:cs="Times New Roman"/>
          <w:sz w:val="24"/>
          <w:szCs w:val="24"/>
        </w:rPr>
        <w:t xml:space="preserve">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по использованию </w:t>
      </w:r>
      <w:r w:rsidR="00D92C7A">
        <w:rPr>
          <w:rFonts w:ascii="Times New Roman" w:hAnsi="Times New Roman" w:cs="Times New Roman"/>
          <w:sz w:val="24"/>
          <w:szCs w:val="24"/>
        </w:rPr>
        <w:t>тренерами-преподавателями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работе здоровьесберегающих технологий на сегодняшний день, все </w:t>
      </w:r>
      <w:r w:rsidR="00D92C7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в начале учебного года провели беседы с </w:t>
      </w:r>
      <w:r w:rsidR="00D92C7A">
        <w:rPr>
          <w:rFonts w:ascii="Times New Roman" w:hAnsi="Times New Roman" w:cs="Times New Roman"/>
          <w:sz w:val="24"/>
          <w:szCs w:val="24"/>
        </w:rPr>
        <w:t>обучающимися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 соблюдении санитарно-гигиенических правил, о правилах ЗОЖ, режиме дня, о правилах поведения при пожаре. Проведены обязательные </w:t>
      </w:r>
      <w:r w:rsidR="00D92C7A">
        <w:rPr>
          <w:rFonts w:ascii="Times New Roman" w:hAnsi="Times New Roman" w:cs="Times New Roman"/>
          <w:sz w:val="24"/>
          <w:szCs w:val="24"/>
        </w:rPr>
        <w:t>инструктажи по технике безопасности. обновлены все инструкции по охране труда и технике безопасности для обучающихся.</w:t>
      </w:r>
      <w:r w:rsidRPr="00771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D92C7A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 каждом из своих занятий используют частую смену деятельности, различные методы мотивации и стимулирования, создают ситуации успеха, </w:t>
      </w:r>
      <w:r w:rsidR="00D92C7A">
        <w:rPr>
          <w:rFonts w:ascii="Times New Roman" w:hAnsi="Times New Roman" w:cs="Times New Roman"/>
          <w:sz w:val="24"/>
          <w:szCs w:val="24"/>
        </w:rPr>
        <w:t>дозируют физическую нагрузки</w:t>
      </w:r>
      <w:r w:rsidRPr="007711B7">
        <w:rPr>
          <w:rFonts w:ascii="Times New Roman" w:hAnsi="Times New Roman" w:cs="Times New Roman"/>
          <w:sz w:val="24"/>
          <w:szCs w:val="24"/>
        </w:rPr>
        <w:t xml:space="preserve">, </w:t>
      </w:r>
      <w:r w:rsidR="00D92C7A">
        <w:rPr>
          <w:rFonts w:ascii="Times New Roman" w:hAnsi="Times New Roman" w:cs="Times New Roman"/>
          <w:sz w:val="24"/>
          <w:szCs w:val="24"/>
        </w:rPr>
        <w:t xml:space="preserve">соблюдают режим труда и отдыха, проводят восстановительные мероприятия после тренировки. </w:t>
      </w:r>
    </w:p>
    <w:p w:rsidR="00AE7216" w:rsidRPr="007711B7" w:rsidRDefault="00AE7216" w:rsidP="007711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E7216" w:rsidRPr="007711B7" w:rsidRDefault="00AE7216" w:rsidP="007711B7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7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М</w:t>
      </w:r>
      <w:r w:rsidR="009552A9">
        <w:rPr>
          <w:rFonts w:ascii="Times New Roman" w:hAnsi="Times New Roman" w:cs="Times New Roman"/>
          <w:sz w:val="24"/>
          <w:szCs w:val="24"/>
        </w:rPr>
        <w:t>К</w:t>
      </w:r>
      <w:r w:rsidRPr="007711B7">
        <w:rPr>
          <w:rFonts w:ascii="Times New Roman" w:hAnsi="Times New Roman" w:cs="Times New Roman"/>
          <w:sz w:val="24"/>
          <w:szCs w:val="24"/>
        </w:rPr>
        <w:t xml:space="preserve">УДО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="009552A9">
        <w:rPr>
          <w:rFonts w:ascii="Times New Roman" w:hAnsi="Times New Roman" w:cs="Times New Roman"/>
          <w:sz w:val="24"/>
          <w:szCs w:val="24"/>
        </w:rPr>
        <w:t xml:space="preserve">  располагается в селе Новолкское </w:t>
      </w:r>
      <w:r w:rsidRPr="007711B7">
        <w:rPr>
          <w:rFonts w:ascii="Times New Roman" w:hAnsi="Times New Roman" w:cs="Times New Roman"/>
          <w:sz w:val="24"/>
          <w:szCs w:val="24"/>
        </w:rPr>
        <w:t>типового проекта</w:t>
      </w:r>
      <w:r w:rsidR="00D92C7A">
        <w:rPr>
          <w:rFonts w:ascii="Times New Roman" w:hAnsi="Times New Roman" w:cs="Times New Roman"/>
          <w:sz w:val="24"/>
          <w:szCs w:val="24"/>
        </w:rPr>
        <w:t xml:space="preserve">. </w:t>
      </w:r>
      <w:r w:rsidR="0065227D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9552A9">
        <w:rPr>
          <w:rFonts w:ascii="Times New Roman" w:hAnsi="Times New Roman" w:cs="Times New Roman"/>
          <w:sz w:val="24"/>
          <w:szCs w:val="24"/>
        </w:rPr>
        <w:t>350</w:t>
      </w:r>
      <w:r w:rsidR="0065227D">
        <w:rPr>
          <w:rFonts w:ascii="Times New Roman" w:hAnsi="Times New Roman" w:cs="Times New Roman"/>
          <w:sz w:val="24"/>
          <w:szCs w:val="24"/>
        </w:rPr>
        <w:t xml:space="preserve">,3 кв.м. </w:t>
      </w:r>
      <w:r w:rsidR="00D92C7A">
        <w:rPr>
          <w:rFonts w:ascii="Times New Roman" w:hAnsi="Times New Roman" w:cs="Times New Roman"/>
          <w:sz w:val="24"/>
          <w:szCs w:val="24"/>
        </w:rPr>
        <w:t>Филиалы ДЮСШ расположены также на базах сельских образовательных учреждений.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Специализированные кабинеты и уровень их оснащения учебным оборудованием и методическими пособиями.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Количество учебных кабинетов – </w:t>
      </w:r>
      <w:r w:rsidR="0065227D">
        <w:rPr>
          <w:rFonts w:ascii="Times New Roman" w:hAnsi="Times New Roman" w:cs="Times New Roman"/>
          <w:sz w:val="24"/>
          <w:szCs w:val="24"/>
        </w:rPr>
        <w:t>2</w:t>
      </w:r>
      <w:r w:rsidRPr="007711B7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9552A9">
        <w:rPr>
          <w:rFonts w:ascii="Times New Roman" w:hAnsi="Times New Roman" w:cs="Times New Roman"/>
          <w:sz w:val="24"/>
          <w:szCs w:val="24"/>
        </w:rPr>
        <w:t>3</w:t>
      </w:r>
      <w:r w:rsidR="0065227D">
        <w:rPr>
          <w:rFonts w:ascii="Times New Roman" w:hAnsi="Times New Roman" w:cs="Times New Roman"/>
          <w:sz w:val="24"/>
          <w:szCs w:val="24"/>
        </w:rPr>
        <w:t>4</w:t>
      </w:r>
      <w:r w:rsidRPr="007711B7">
        <w:rPr>
          <w:rFonts w:ascii="Times New Roman" w:hAnsi="Times New Roman" w:cs="Times New Roman"/>
          <w:sz w:val="24"/>
          <w:szCs w:val="24"/>
        </w:rPr>
        <w:t xml:space="preserve"> кв. м.; </w:t>
      </w:r>
    </w:p>
    <w:p w:rsidR="00AE7216" w:rsidRPr="007711B7" w:rsidRDefault="0065227D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занятий физической культурой и спортом – 10, общей площадью 1288 кв.м.</w:t>
      </w:r>
    </w:p>
    <w:p w:rsidR="00AE7216" w:rsidRPr="007711B7" w:rsidRDefault="00AE7216" w:rsidP="006522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в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имеются:</w:t>
      </w:r>
    </w:p>
    <w:p w:rsidR="00AE7216" w:rsidRPr="007711B7" w:rsidRDefault="00AE7216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Компьютеры – </w:t>
      </w:r>
      <w:r w:rsidR="009552A9">
        <w:rPr>
          <w:rFonts w:ascii="Times New Roman" w:hAnsi="Times New Roman" w:cs="Times New Roman"/>
          <w:sz w:val="24"/>
          <w:szCs w:val="24"/>
        </w:rPr>
        <w:t>1</w:t>
      </w:r>
      <w:r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AE7216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Н</w:t>
      </w:r>
      <w:r w:rsidR="0065227D">
        <w:rPr>
          <w:rFonts w:ascii="Times New Roman" w:hAnsi="Times New Roman" w:cs="Times New Roman"/>
          <w:sz w:val="24"/>
          <w:szCs w:val="24"/>
        </w:rPr>
        <w:t>е</w:t>
      </w:r>
      <w:r w:rsidRPr="007711B7">
        <w:rPr>
          <w:rFonts w:ascii="Times New Roman" w:hAnsi="Times New Roman" w:cs="Times New Roman"/>
          <w:sz w:val="24"/>
          <w:szCs w:val="24"/>
        </w:rPr>
        <w:t xml:space="preserve">тбук – </w:t>
      </w:r>
      <w:r w:rsidR="0065227D">
        <w:rPr>
          <w:rFonts w:ascii="Times New Roman" w:hAnsi="Times New Roman" w:cs="Times New Roman"/>
          <w:sz w:val="24"/>
          <w:szCs w:val="24"/>
        </w:rPr>
        <w:t>1</w:t>
      </w:r>
      <w:r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65227D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Теннисные столы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AE7216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Принтер </w:t>
      </w:r>
      <w:r w:rsidR="0065227D">
        <w:rPr>
          <w:rFonts w:ascii="Times New Roman" w:hAnsi="Times New Roman" w:cs="Times New Roman"/>
          <w:sz w:val="24"/>
          <w:szCs w:val="24"/>
        </w:rPr>
        <w:t xml:space="preserve">- </w:t>
      </w:r>
      <w:r w:rsidR="009552A9">
        <w:rPr>
          <w:rFonts w:ascii="Times New Roman" w:hAnsi="Times New Roman" w:cs="Times New Roman"/>
          <w:sz w:val="24"/>
          <w:szCs w:val="24"/>
        </w:rPr>
        <w:t>1</w:t>
      </w:r>
      <w:r w:rsidRPr="007711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E7216" w:rsidRPr="007711B7" w:rsidRDefault="0065227D" w:rsidP="007711B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инвентарь</w:t>
      </w:r>
      <w:r w:rsidR="00AE7216" w:rsidRPr="007711B7">
        <w:rPr>
          <w:rFonts w:ascii="Times New Roman" w:hAnsi="Times New Roman" w:cs="Times New Roman"/>
          <w:sz w:val="24"/>
          <w:szCs w:val="24"/>
        </w:rPr>
        <w:t>, 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E7216" w:rsidRPr="007711B7">
        <w:rPr>
          <w:rFonts w:ascii="Times New Roman" w:hAnsi="Times New Roman" w:cs="Times New Roman"/>
          <w:sz w:val="24"/>
          <w:szCs w:val="24"/>
        </w:rPr>
        <w:t xml:space="preserve"> для образовательного процесса.</w:t>
      </w:r>
    </w:p>
    <w:p w:rsidR="00AE7216" w:rsidRPr="007711B7" w:rsidRDefault="00AE7216" w:rsidP="00771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Состояние материально-технической и учебно-методической базы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соответствует нормативно-правовым требованиям</w:t>
      </w:r>
      <w:r w:rsidR="0065227D">
        <w:rPr>
          <w:rFonts w:ascii="Times New Roman" w:hAnsi="Times New Roman" w:cs="Times New Roman"/>
          <w:sz w:val="24"/>
          <w:szCs w:val="24"/>
        </w:rPr>
        <w:t xml:space="preserve">, но 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 w:rsidR="0065227D"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7711B7">
        <w:rPr>
          <w:rFonts w:ascii="Times New Roman" w:hAnsi="Times New Roman" w:cs="Times New Roman"/>
          <w:sz w:val="24"/>
          <w:szCs w:val="24"/>
        </w:rPr>
        <w:t xml:space="preserve">уровне. В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 созданы все условия для функционирования и развития образовательного учреждения, апробации и реализации в практической деятельности инновационных образовательных технологий в целях повышения качества результатов и продуктов учебно-воспитательного процесса. </w:t>
      </w:r>
    </w:p>
    <w:p w:rsidR="00AE7216" w:rsidRPr="007711B7" w:rsidRDefault="00AE7216" w:rsidP="0077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Финансирование Учреждения осуществляется в соответствии с действующим законодательством РФ путём предоставления субсидии из бюджета </w:t>
      </w:r>
      <w:r w:rsidR="009552A9">
        <w:rPr>
          <w:rFonts w:ascii="Times New Roman" w:hAnsi="Times New Roman" w:cs="Times New Roman"/>
          <w:sz w:val="24"/>
          <w:szCs w:val="24"/>
        </w:rPr>
        <w:t>Новолакского района</w:t>
      </w:r>
      <w:r w:rsidRPr="007711B7">
        <w:rPr>
          <w:rFonts w:ascii="Times New Roman" w:hAnsi="Times New Roman" w:cs="Times New Roman"/>
          <w:sz w:val="24"/>
          <w:szCs w:val="24"/>
        </w:rPr>
        <w:t xml:space="preserve"> на финансирование выполнения муниципального задания.</w:t>
      </w:r>
    </w:p>
    <w:p w:rsidR="00AE7216" w:rsidRPr="007711B7" w:rsidRDefault="00AE7216" w:rsidP="007711B7">
      <w:pPr>
        <w:suppressAutoHyphens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AE7216" w:rsidRPr="007711B7" w:rsidRDefault="0065227D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7.1 </w:t>
      </w:r>
      <w:r w:rsidR="00AE7216" w:rsidRPr="007711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Сайт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ДЮСШ</w:t>
      </w:r>
    </w:p>
    <w:p w:rsidR="00AE7216" w:rsidRPr="007711B7" w:rsidRDefault="00AE7216" w:rsidP="007711B7">
      <w:pPr>
        <w:spacing w:after="0" w:line="240" w:lineRule="auto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32">
        <w:rPr>
          <w:rFonts w:ascii="Times New Roman" w:hAnsi="Times New Roman" w:cs="Times New Roman"/>
          <w:sz w:val="24"/>
          <w:szCs w:val="24"/>
        </w:rPr>
        <w:t>С 01.</w:t>
      </w:r>
      <w:r w:rsidR="003B7832" w:rsidRPr="003B7832">
        <w:rPr>
          <w:rFonts w:ascii="Times New Roman" w:hAnsi="Times New Roman" w:cs="Times New Roman"/>
          <w:sz w:val="24"/>
          <w:szCs w:val="24"/>
        </w:rPr>
        <w:t>05</w:t>
      </w:r>
      <w:r w:rsidRPr="003B7832">
        <w:rPr>
          <w:rFonts w:ascii="Times New Roman" w:hAnsi="Times New Roman" w:cs="Times New Roman"/>
          <w:sz w:val="24"/>
          <w:szCs w:val="24"/>
        </w:rPr>
        <w:t>.201</w:t>
      </w:r>
      <w:r w:rsidR="0065227D" w:rsidRPr="003B7832">
        <w:rPr>
          <w:rFonts w:ascii="Times New Roman" w:hAnsi="Times New Roman" w:cs="Times New Roman"/>
          <w:sz w:val="24"/>
          <w:szCs w:val="24"/>
        </w:rPr>
        <w:t>5</w:t>
      </w:r>
      <w:r w:rsidRPr="007711B7">
        <w:rPr>
          <w:rFonts w:ascii="Times New Roman" w:hAnsi="Times New Roman" w:cs="Times New Roman"/>
          <w:sz w:val="24"/>
          <w:szCs w:val="24"/>
        </w:rPr>
        <w:t xml:space="preserve"> года открыт и действует Сайт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="00BF647E">
        <w:rPr>
          <w:rFonts w:ascii="Times New Roman" w:hAnsi="Times New Roman" w:cs="Times New Roman"/>
          <w:sz w:val="24"/>
          <w:szCs w:val="24"/>
        </w:rPr>
        <w:t>.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Цель: создание условий для реализации оперативного и объективного информирования общественности о деятельности </w:t>
      </w:r>
      <w:r w:rsidR="0065227D">
        <w:rPr>
          <w:rFonts w:ascii="Times New Roman" w:hAnsi="Times New Roman" w:cs="Times New Roman"/>
          <w:sz w:val="24"/>
          <w:szCs w:val="24"/>
        </w:rPr>
        <w:t>ДЮСШ</w:t>
      </w:r>
      <w:r w:rsidRPr="00771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216" w:rsidRPr="007711B7" w:rsidRDefault="00AE7216" w:rsidP="0077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Создание и функционирование Сайта направлены на решение следующих задач: 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>-     расширение информационного пространства;</w:t>
      </w:r>
    </w:p>
    <w:p w:rsidR="00AE7216" w:rsidRPr="007711B7" w:rsidRDefault="00AE7216" w:rsidP="0077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t xml:space="preserve">-     формирование целостного позитивного имиджа  </w:t>
      </w:r>
      <w:r w:rsidR="009552A9" w:rsidRPr="007711B7">
        <w:rPr>
          <w:rFonts w:ascii="Times New Roman" w:hAnsi="Times New Roman" w:cs="Times New Roman"/>
          <w:sz w:val="24"/>
          <w:szCs w:val="24"/>
        </w:rPr>
        <w:t>«</w:t>
      </w:r>
      <w:r w:rsidR="001F7E5B">
        <w:rPr>
          <w:rFonts w:ascii="Times New Roman" w:hAnsi="Times New Roman" w:cs="Times New Roman"/>
          <w:sz w:val="24"/>
          <w:szCs w:val="24"/>
        </w:rPr>
        <w:t>Новолакская ДЮСШ</w:t>
      </w:r>
      <w:r w:rsidR="009552A9" w:rsidRPr="007711B7">
        <w:rPr>
          <w:rFonts w:ascii="Times New Roman" w:hAnsi="Times New Roman" w:cs="Times New Roman"/>
          <w:sz w:val="24"/>
          <w:szCs w:val="24"/>
        </w:rPr>
        <w:t>»</w:t>
      </w:r>
      <w:r w:rsidRPr="007711B7">
        <w:rPr>
          <w:rFonts w:ascii="Times New Roman" w:hAnsi="Times New Roman" w:cs="Times New Roman"/>
          <w:sz w:val="24"/>
          <w:szCs w:val="24"/>
        </w:rPr>
        <w:t>;</w:t>
      </w:r>
    </w:p>
    <w:p w:rsidR="003E7043" w:rsidRPr="007711B7" w:rsidRDefault="00AE7216" w:rsidP="001F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</w:p>
    <w:sectPr w:rsidR="003E7043" w:rsidRPr="007711B7" w:rsidSect="00DD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506" w:rsidRDefault="006E0506" w:rsidP="00A241C0">
      <w:pPr>
        <w:spacing w:after="0" w:line="240" w:lineRule="auto"/>
      </w:pPr>
      <w:r>
        <w:separator/>
      </w:r>
    </w:p>
  </w:endnote>
  <w:endnote w:type="continuationSeparator" w:id="1">
    <w:p w:rsidR="006E0506" w:rsidRDefault="006E0506" w:rsidP="00A2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506" w:rsidRDefault="006E0506" w:rsidP="00A241C0">
      <w:pPr>
        <w:spacing w:after="0" w:line="240" w:lineRule="auto"/>
      </w:pPr>
      <w:r>
        <w:separator/>
      </w:r>
    </w:p>
  </w:footnote>
  <w:footnote w:type="continuationSeparator" w:id="1">
    <w:p w:rsidR="006E0506" w:rsidRDefault="006E0506" w:rsidP="00A2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AE5"/>
    <w:multiLevelType w:val="hybridMultilevel"/>
    <w:tmpl w:val="3AB20DA0"/>
    <w:lvl w:ilvl="0" w:tplc="8B3E3666"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A3F66"/>
    <w:multiLevelType w:val="hybridMultilevel"/>
    <w:tmpl w:val="DF40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2583B"/>
    <w:multiLevelType w:val="hybridMultilevel"/>
    <w:tmpl w:val="295E50EA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31DCB"/>
    <w:multiLevelType w:val="hybridMultilevel"/>
    <w:tmpl w:val="143806AE"/>
    <w:lvl w:ilvl="0" w:tplc="979252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D12D3"/>
    <w:multiLevelType w:val="hybridMultilevel"/>
    <w:tmpl w:val="F0907708"/>
    <w:lvl w:ilvl="0" w:tplc="12F47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C77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869C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02F7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141D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22C9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24BC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460AD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AC94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D632D9E"/>
    <w:multiLevelType w:val="hybridMultilevel"/>
    <w:tmpl w:val="245400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87868"/>
    <w:multiLevelType w:val="hybridMultilevel"/>
    <w:tmpl w:val="407C4F56"/>
    <w:lvl w:ilvl="0" w:tplc="08F2A0D0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040EA"/>
    <w:multiLevelType w:val="hybridMultilevel"/>
    <w:tmpl w:val="3EE679D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0549F"/>
    <w:multiLevelType w:val="hybridMultilevel"/>
    <w:tmpl w:val="D12C1896"/>
    <w:lvl w:ilvl="0" w:tplc="5360EEB0">
      <w:start w:val="1"/>
      <w:numFmt w:val="decimal"/>
      <w:lvlText w:val="%1."/>
      <w:lvlJc w:val="left"/>
      <w:pPr>
        <w:tabs>
          <w:tab w:val="num" w:pos="700"/>
        </w:tabs>
        <w:ind w:left="113" w:firstLine="227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204EA"/>
    <w:multiLevelType w:val="hybridMultilevel"/>
    <w:tmpl w:val="8E500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81875"/>
    <w:multiLevelType w:val="hybridMultilevel"/>
    <w:tmpl w:val="89CCD20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B721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2">
    <w:nsid w:val="599627C3"/>
    <w:multiLevelType w:val="hybridMultilevel"/>
    <w:tmpl w:val="893E9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0B7180"/>
    <w:multiLevelType w:val="hybridMultilevel"/>
    <w:tmpl w:val="1A2E9E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A0EBB"/>
    <w:multiLevelType w:val="hybridMultilevel"/>
    <w:tmpl w:val="8200A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5773D"/>
    <w:multiLevelType w:val="hybridMultilevel"/>
    <w:tmpl w:val="AB1832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62246"/>
    <w:multiLevelType w:val="hybridMultilevel"/>
    <w:tmpl w:val="434C2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348BB"/>
    <w:multiLevelType w:val="hybridMultilevel"/>
    <w:tmpl w:val="D5D252A4"/>
    <w:lvl w:ilvl="0" w:tplc="BF48A7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81F83"/>
    <w:multiLevelType w:val="hybridMultilevel"/>
    <w:tmpl w:val="27C65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33EC5"/>
    <w:multiLevelType w:val="multilevel"/>
    <w:tmpl w:val="A1A495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79AC1F98"/>
    <w:multiLevelType w:val="hybridMultilevel"/>
    <w:tmpl w:val="72D4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8038A2"/>
    <w:multiLevelType w:val="hybridMultilevel"/>
    <w:tmpl w:val="DE02B3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92E0D"/>
    <w:multiLevelType w:val="hybridMultilevel"/>
    <w:tmpl w:val="87D0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216"/>
    <w:rsid w:val="0000697E"/>
    <w:rsid w:val="00017BC0"/>
    <w:rsid w:val="000B7F12"/>
    <w:rsid w:val="000C1CDB"/>
    <w:rsid w:val="000F38CD"/>
    <w:rsid w:val="001225E6"/>
    <w:rsid w:val="001564B5"/>
    <w:rsid w:val="00196738"/>
    <w:rsid w:val="001D1C5A"/>
    <w:rsid w:val="001E277A"/>
    <w:rsid w:val="001F7E5B"/>
    <w:rsid w:val="00211A75"/>
    <w:rsid w:val="00241FB7"/>
    <w:rsid w:val="0030665E"/>
    <w:rsid w:val="00383D7F"/>
    <w:rsid w:val="003B5DDE"/>
    <w:rsid w:val="003B7832"/>
    <w:rsid w:val="003C376E"/>
    <w:rsid w:val="003E212E"/>
    <w:rsid w:val="003E7043"/>
    <w:rsid w:val="00422A60"/>
    <w:rsid w:val="00422C19"/>
    <w:rsid w:val="004505DA"/>
    <w:rsid w:val="00470A0A"/>
    <w:rsid w:val="004B2296"/>
    <w:rsid w:val="00510EE7"/>
    <w:rsid w:val="00542B68"/>
    <w:rsid w:val="00545FE9"/>
    <w:rsid w:val="0059100A"/>
    <w:rsid w:val="005A2987"/>
    <w:rsid w:val="00636753"/>
    <w:rsid w:val="0064079C"/>
    <w:rsid w:val="0065227D"/>
    <w:rsid w:val="006817FE"/>
    <w:rsid w:val="006E0506"/>
    <w:rsid w:val="006E1FBA"/>
    <w:rsid w:val="0070025F"/>
    <w:rsid w:val="00714486"/>
    <w:rsid w:val="007711B7"/>
    <w:rsid w:val="00796D11"/>
    <w:rsid w:val="007C4245"/>
    <w:rsid w:val="007D4E1A"/>
    <w:rsid w:val="007D67B2"/>
    <w:rsid w:val="007E61F4"/>
    <w:rsid w:val="00801491"/>
    <w:rsid w:val="008149CA"/>
    <w:rsid w:val="0082636D"/>
    <w:rsid w:val="00882ED8"/>
    <w:rsid w:val="008D3678"/>
    <w:rsid w:val="008F627C"/>
    <w:rsid w:val="00941AA8"/>
    <w:rsid w:val="009552A9"/>
    <w:rsid w:val="00994642"/>
    <w:rsid w:val="009F2EE4"/>
    <w:rsid w:val="00A241C0"/>
    <w:rsid w:val="00A36B61"/>
    <w:rsid w:val="00A45D74"/>
    <w:rsid w:val="00A82B7D"/>
    <w:rsid w:val="00AC5DA1"/>
    <w:rsid w:val="00AE7216"/>
    <w:rsid w:val="00BE3A36"/>
    <w:rsid w:val="00BF647E"/>
    <w:rsid w:val="00C019CF"/>
    <w:rsid w:val="00C0586D"/>
    <w:rsid w:val="00C32D95"/>
    <w:rsid w:val="00C61764"/>
    <w:rsid w:val="00D20205"/>
    <w:rsid w:val="00D30F85"/>
    <w:rsid w:val="00D40439"/>
    <w:rsid w:val="00D753FF"/>
    <w:rsid w:val="00D878B3"/>
    <w:rsid w:val="00D92C7A"/>
    <w:rsid w:val="00DC634E"/>
    <w:rsid w:val="00DD1338"/>
    <w:rsid w:val="00E44BB7"/>
    <w:rsid w:val="00E62B9B"/>
    <w:rsid w:val="00E73793"/>
    <w:rsid w:val="00EB1799"/>
    <w:rsid w:val="00ED688A"/>
    <w:rsid w:val="00F14198"/>
    <w:rsid w:val="00F22129"/>
    <w:rsid w:val="00F4247C"/>
    <w:rsid w:val="00F62FF7"/>
    <w:rsid w:val="00F940FF"/>
    <w:rsid w:val="00FE33AC"/>
    <w:rsid w:val="00FE44CA"/>
    <w:rsid w:val="00FF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79"/>
        <o:r id="V:Rule18" type="connector" idref="#_x0000_s1073"/>
        <o:r id="V:Rule19" type="connector" idref="#_x0000_s1084"/>
        <o:r id="V:Rule20" type="connector" idref="#_x0000_s1074"/>
        <o:r id="V:Rule21" type="connector" idref="#_x0000_s1090"/>
        <o:r id="V:Rule22" type="connector" idref="#_x0000_s1081"/>
        <o:r id="V:Rule23" type="connector" idref="#_x0000_s1072"/>
        <o:r id="V:Rule24" type="connector" idref="#_x0000_s1067"/>
        <o:r id="V:Rule25" type="connector" idref="#_x0000_s1089"/>
        <o:r id="V:Rule26" type="connector" idref="#_x0000_s1087"/>
        <o:r id="V:Rule27" type="connector" idref="#_x0000_s1088"/>
        <o:r id="V:Rule28" type="connector" idref="#_x0000_s1076"/>
        <o:r id="V:Rule29" type="connector" idref="#_x0000_s1075"/>
        <o:r id="V:Rule30" type="connector" idref="#_x0000_s1085"/>
        <o:r id="V:Rule31" type="connector" idref="#_x0000_s1082"/>
        <o:r id="V:Rule32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38"/>
  </w:style>
  <w:style w:type="paragraph" w:styleId="1">
    <w:name w:val="heading 1"/>
    <w:basedOn w:val="a"/>
    <w:next w:val="a"/>
    <w:link w:val="10"/>
    <w:uiPriority w:val="9"/>
    <w:qFormat/>
    <w:rsid w:val="00AE721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721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E721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E7216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E7216"/>
    <w:pPr>
      <w:keepNext/>
      <w:tabs>
        <w:tab w:val="left" w:pos="851"/>
      </w:tabs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2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E72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rsid w:val="00AE721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E721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E7216"/>
    <w:rPr>
      <w:rFonts w:ascii="Times New Roman" w:eastAsia="Times New Roman" w:hAnsi="Times New Roman" w:cs="Times New Roman"/>
      <w:i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E72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72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72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semiHidden/>
    <w:unhideWhenUsed/>
    <w:rsid w:val="00AE7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7">
    <w:name w:val="Текст сноски Знак"/>
    <w:basedOn w:val="a0"/>
    <w:link w:val="a6"/>
    <w:semiHidden/>
    <w:rsid w:val="00AE721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semiHidden/>
    <w:unhideWhenUsed/>
    <w:rsid w:val="00AE72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AE72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AE721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semiHidden/>
    <w:rsid w:val="00AE721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e">
    <w:name w:val="Body Text Indent"/>
    <w:basedOn w:val="a"/>
    <w:link w:val="af"/>
    <w:semiHidden/>
    <w:unhideWhenUsed/>
    <w:rsid w:val="00AE721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semiHidden/>
    <w:rsid w:val="00AE721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en-US"/>
    </w:rPr>
  </w:style>
  <w:style w:type="paragraph" w:styleId="af0">
    <w:name w:val="Body Text First Indent"/>
    <w:basedOn w:val="ac"/>
    <w:link w:val="af1"/>
    <w:uiPriority w:val="99"/>
    <w:semiHidden/>
    <w:unhideWhenUsed/>
    <w:rsid w:val="00AE7216"/>
    <w:pPr>
      <w:widowControl/>
      <w:autoSpaceDE/>
      <w:autoSpaceDN/>
      <w:adjustRightInd/>
      <w:spacing w:after="200" w:line="276" w:lineRule="auto"/>
      <w:ind w:firstLine="360"/>
    </w:pPr>
    <w:rPr>
      <w:rFonts w:ascii="Calibri" w:hAnsi="Calibri"/>
      <w:sz w:val="22"/>
      <w:szCs w:val="22"/>
      <w:lang w:val="ru-RU" w:eastAsia="ru-RU"/>
    </w:rPr>
  </w:style>
  <w:style w:type="character" w:customStyle="1" w:styleId="af1">
    <w:name w:val="Красная строка Знак"/>
    <w:basedOn w:val="ad"/>
    <w:link w:val="af0"/>
    <w:uiPriority w:val="99"/>
    <w:semiHidden/>
    <w:rsid w:val="00AE7216"/>
    <w:rPr>
      <w:rFonts w:ascii="Calibri" w:hAnsi="Calibri"/>
    </w:rPr>
  </w:style>
  <w:style w:type="paragraph" w:styleId="21">
    <w:name w:val="Body Text 2"/>
    <w:basedOn w:val="a"/>
    <w:link w:val="22"/>
    <w:uiPriority w:val="99"/>
    <w:semiHidden/>
    <w:unhideWhenUsed/>
    <w:rsid w:val="00AE72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AE7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AE721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lock Text"/>
    <w:basedOn w:val="a"/>
    <w:unhideWhenUsed/>
    <w:rsid w:val="00AE7216"/>
    <w:pPr>
      <w:spacing w:after="0" w:line="240" w:lineRule="auto"/>
      <w:ind w:left="180" w:right="53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Без интервала Знак"/>
    <w:basedOn w:val="a0"/>
    <w:link w:val="af4"/>
    <w:uiPriority w:val="1"/>
    <w:locked/>
    <w:rsid w:val="00AE7216"/>
    <w:rPr>
      <w:rFonts w:ascii="Times New Roman" w:eastAsia="Times New Roman" w:hAnsi="Times New Roman" w:cs="Times New Roman"/>
    </w:rPr>
  </w:style>
  <w:style w:type="paragraph" w:styleId="af4">
    <w:name w:val="No Spacing"/>
    <w:link w:val="af3"/>
    <w:uiPriority w:val="1"/>
    <w:qFormat/>
    <w:rsid w:val="00AE72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List Paragraph"/>
    <w:basedOn w:val="a"/>
    <w:uiPriority w:val="34"/>
    <w:qFormat/>
    <w:rsid w:val="00AE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AE7216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1">
    <w:name w:val="Обычный1"/>
    <w:rsid w:val="00AE7216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6">
    <w:name w:val="Style6"/>
    <w:basedOn w:val="a"/>
    <w:rsid w:val="00AE721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E721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E7216"/>
    <w:pPr>
      <w:widowControl w:val="0"/>
      <w:autoSpaceDE w:val="0"/>
      <w:autoSpaceDN w:val="0"/>
      <w:adjustRightInd w:val="0"/>
      <w:spacing w:after="0" w:line="319" w:lineRule="exact"/>
      <w:ind w:firstLine="5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a0"/>
    <w:link w:val="12"/>
    <w:locked/>
    <w:rsid w:val="00AE721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 с отступом1"/>
    <w:basedOn w:val="a"/>
    <w:link w:val="BodyTextIndentChar"/>
    <w:rsid w:val="00AE7216"/>
    <w:pPr>
      <w:spacing w:after="0" w:line="240" w:lineRule="auto"/>
      <w:ind w:right="-284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E7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3">
    <w:name w:val="Знак3 Знак Знак Знак Знак Знак Знак Знак Знак Знак"/>
    <w:basedOn w:val="a"/>
    <w:rsid w:val="00AE72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6">
    <w:name w:val="footnote reference"/>
    <w:basedOn w:val="a0"/>
    <w:semiHidden/>
    <w:unhideWhenUsed/>
    <w:rsid w:val="00AE7216"/>
    <w:rPr>
      <w:vertAlign w:val="superscript"/>
    </w:rPr>
  </w:style>
  <w:style w:type="character" w:customStyle="1" w:styleId="FontStyle12">
    <w:name w:val="Font Style12"/>
    <w:basedOn w:val="a0"/>
    <w:uiPriority w:val="99"/>
    <w:rsid w:val="00AE721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AE72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style11"/>
    <w:basedOn w:val="a0"/>
    <w:rsid w:val="00AE721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E7216"/>
    <w:rPr>
      <w:rFonts w:ascii="Times New Roman" w:hAnsi="Times New Roman" w:cs="Times New Roman" w:hint="default"/>
    </w:rPr>
  </w:style>
  <w:style w:type="table" w:styleId="af7">
    <w:name w:val="Table Grid"/>
    <w:basedOn w:val="a1"/>
    <w:uiPriority w:val="59"/>
    <w:rsid w:val="00AE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AE7216"/>
    <w:rPr>
      <w:b/>
      <w:bCs/>
    </w:rPr>
  </w:style>
  <w:style w:type="character" w:styleId="af9">
    <w:name w:val="Emphasis"/>
    <w:basedOn w:val="a0"/>
    <w:qFormat/>
    <w:rsid w:val="00AE7216"/>
    <w:rPr>
      <w:i/>
      <w:iCs/>
    </w:rPr>
  </w:style>
  <w:style w:type="character" w:customStyle="1" w:styleId="FontStyle37">
    <w:name w:val="Font Style37"/>
    <w:basedOn w:val="a0"/>
    <w:rsid w:val="003C376E"/>
    <w:rPr>
      <w:rFonts w:ascii="Times New Roman" w:hAnsi="Times New Roman" w:cs="Times New Roman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C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C1EB-F6E2-4DF6-854B-117DE364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8317</Words>
  <Characters>47413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2020-03-09T12:47:00Z</cp:lastPrinted>
  <dcterms:created xsi:type="dcterms:W3CDTF">2020-03-14T17:55:00Z</dcterms:created>
  <dcterms:modified xsi:type="dcterms:W3CDTF">2020-03-14T17:55:00Z</dcterms:modified>
</cp:coreProperties>
</file>